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848" w:type="dxa"/>
        <w:tblLook w:val="01E0" w:firstRow="1" w:lastRow="1" w:firstColumn="1" w:lastColumn="1" w:noHBand="0" w:noVBand="0"/>
      </w:tblPr>
      <w:tblGrid>
        <w:gridCol w:w="4678"/>
        <w:gridCol w:w="5529"/>
      </w:tblGrid>
      <w:tr w:rsidR="003321B0" w:rsidRPr="003321B0" w14:paraId="63546F9F" w14:textId="77777777" w:rsidTr="003321B0">
        <w:trPr>
          <w:trHeight w:val="759"/>
        </w:trPr>
        <w:tc>
          <w:tcPr>
            <w:tcW w:w="4678" w:type="dxa"/>
          </w:tcPr>
          <w:p w14:paraId="276A4EBF" w14:textId="23EA85E5" w:rsidR="003321B0" w:rsidRPr="003321B0" w:rsidRDefault="003321B0" w:rsidP="003321B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HỘI ĐỒNG</w:t>
            </w:r>
            <w:r w:rsidRPr="003321B0">
              <w:rPr>
                <w:rFonts w:ascii="Times New Roman" w:eastAsia="Times New Roman" w:hAnsi="Times New Roman" w:cs="Times New Roman"/>
                <w:b/>
                <w:bCs/>
                <w:sz w:val="26"/>
                <w:szCs w:val="26"/>
              </w:rPr>
              <w:t xml:space="preserve"> NHÂN DÂN</w:t>
            </w:r>
            <w:r w:rsidRPr="003321B0">
              <w:rPr>
                <w:rFonts w:ascii="Times New Roman" w:eastAsia="Times New Roman" w:hAnsi="Times New Roman" w:cs="Times New Roman"/>
                <w:b/>
                <w:bCs/>
                <w:sz w:val="26"/>
                <w:szCs w:val="26"/>
              </w:rPr>
              <w:br/>
              <w:t xml:space="preserve"> TỈNH ĐỒNG NAI</w:t>
            </w:r>
          </w:p>
          <w:p w14:paraId="345BB560" w14:textId="77777777" w:rsidR="003321B0" w:rsidRPr="003321B0" w:rsidRDefault="003321B0" w:rsidP="003321B0">
            <w:pPr>
              <w:spacing w:after="0" w:line="240" w:lineRule="auto"/>
              <w:rPr>
                <w:rFonts w:ascii="Times New Roman" w:eastAsia="Times New Roman" w:hAnsi="Times New Roman" w:cs="Times New Roman"/>
                <w:sz w:val="26"/>
                <w:szCs w:val="26"/>
              </w:rPr>
            </w:pPr>
            <w:r w:rsidRPr="003321B0">
              <w:rPr>
                <w:rFonts w:ascii="Times New Roman" w:eastAsia="Calibri" w:hAnsi="Times New Roman" w:cs="Times New Roman"/>
                <w:noProof/>
              </w:rPr>
              <mc:AlternateContent>
                <mc:Choice Requires="wps">
                  <w:drawing>
                    <wp:anchor distT="4294967295" distB="4294967295" distL="114300" distR="114300" simplePos="0" relativeHeight="251659264" behindDoc="0" locked="0" layoutInCell="1" allowOverlap="1" wp14:anchorId="394B08B2" wp14:editId="73BF1AEF">
                      <wp:simplePos x="0" y="0"/>
                      <wp:positionH relativeFrom="column">
                        <wp:posOffset>822960</wp:posOffset>
                      </wp:positionH>
                      <wp:positionV relativeFrom="paragraph">
                        <wp:posOffset>38735</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80C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pt,3.05pt" to="154.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"/>
                  </w:pict>
                </mc:Fallback>
              </mc:AlternateContent>
            </w:r>
            <w:r w:rsidRPr="003321B0">
              <w:rPr>
                <w:rFonts w:ascii="Times New Roman" w:eastAsia="Times New Roman" w:hAnsi="Times New Roman" w:cs="Times New Roman"/>
                <w:sz w:val="26"/>
                <w:szCs w:val="26"/>
              </w:rPr>
              <w:t xml:space="preserve">         </w:t>
            </w:r>
          </w:p>
          <w:p w14:paraId="3D4A025C" w14:textId="15E2AD7E" w:rsidR="003321B0" w:rsidRPr="003321B0" w:rsidRDefault="003321B0" w:rsidP="003321A7">
            <w:pPr>
              <w:spacing w:after="0" w:line="240" w:lineRule="auto"/>
              <w:jc w:val="center"/>
              <w:rPr>
                <w:rFonts w:ascii="Times New Roman" w:eastAsia="Times New Roman" w:hAnsi="Times New Roman" w:cs="Times New Roman"/>
                <w:sz w:val="26"/>
                <w:szCs w:val="26"/>
              </w:rPr>
            </w:pPr>
            <w:r w:rsidRPr="003321B0">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/202</w:t>
            </w:r>
            <w:r w:rsidR="0061214D">
              <w:rPr>
                <w:rFonts w:ascii="Times New Roman" w:eastAsia="Times New Roman" w:hAnsi="Times New Roman" w:cs="Times New Roman"/>
                <w:sz w:val="26"/>
                <w:szCs w:val="26"/>
              </w:rPr>
              <w:t>5</w:t>
            </w:r>
            <w:r>
              <w:rPr>
                <w:rFonts w:ascii="Times New Roman" w:eastAsia="Times New Roman" w:hAnsi="Times New Roman" w:cs="Times New Roman"/>
                <w:sz w:val="26"/>
                <w:szCs w:val="26"/>
              </w:rPr>
              <w:t>/NQ</w:t>
            </w:r>
            <w:r w:rsidRPr="003321B0">
              <w:rPr>
                <w:rFonts w:ascii="Times New Roman" w:eastAsia="Times New Roman" w:hAnsi="Times New Roman" w:cs="Times New Roman"/>
                <w:sz w:val="26"/>
                <w:szCs w:val="26"/>
              </w:rPr>
              <w:t>-</w:t>
            </w:r>
            <w:r>
              <w:rPr>
                <w:rFonts w:ascii="Times New Roman" w:eastAsia="Times New Roman" w:hAnsi="Times New Roman" w:cs="Times New Roman"/>
                <w:sz w:val="26"/>
                <w:szCs w:val="26"/>
              </w:rPr>
              <w:t>HĐ</w:t>
            </w:r>
            <w:r w:rsidRPr="003321B0">
              <w:rPr>
                <w:rFonts w:ascii="Times New Roman" w:eastAsia="Times New Roman" w:hAnsi="Times New Roman" w:cs="Times New Roman"/>
                <w:sz w:val="26"/>
                <w:szCs w:val="26"/>
              </w:rPr>
              <w:t>ND</w:t>
            </w:r>
          </w:p>
        </w:tc>
        <w:tc>
          <w:tcPr>
            <w:tcW w:w="5529" w:type="dxa"/>
          </w:tcPr>
          <w:p w14:paraId="5B495F22" w14:textId="77777777" w:rsidR="003321B0" w:rsidRPr="003321B0" w:rsidRDefault="003321B0" w:rsidP="003321B0">
            <w:pPr>
              <w:spacing w:after="0" w:line="240" w:lineRule="auto"/>
              <w:jc w:val="center"/>
              <w:rPr>
                <w:rFonts w:ascii="Times New Roman" w:eastAsia="Times New Roman" w:hAnsi="Times New Roman" w:cs="Times New Roman"/>
                <w:b/>
                <w:sz w:val="24"/>
                <w:szCs w:val="24"/>
              </w:rPr>
            </w:pPr>
            <w:r w:rsidRPr="003321B0">
              <w:rPr>
                <w:rFonts w:ascii="Times New Roman" w:eastAsia="Times New Roman" w:hAnsi="Times New Roman" w:cs="Times New Roman"/>
                <w:b/>
                <w:sz w:val="24"/>
                <w:szCs w:val="24"/>
              </w:rPr>
              <w:t>CỘNG HÒA XÃ HỘI CHỦ NGHĨA VIỆT NAM</w:t>
            </w:r>
          </w:p>
          <w:p w14:paraId="28D381C8" w14:textId="77777777" w:rsidR="003321B0" w:rsidRPr="003321B0" w:rsidRDefault="003321B0" w:rsidP="003321B0">
            <w:pPr>
              <w:spacing w:after="0" w:line="240" w:lineRule="auto"/>
              <w:jc w:val="center"/>
              <w:rPr>
                <w:rFonts w:ascii="Times New Roman" w:eastAsia="Times New Roman" w:hAnsi="Times New Roman" w:cs="Times New Roman"/>
                <w:b/>
                <w:sz w:val="26"/>
                <w:szCs w:val="26"/>
              </w:rPr>
            </w:pPr>
            <w:r w:rsidRPr="003321B0">
              <w:rPr>
                <w:rFonts w:ascii="Times New Roman" w:eastAsia="Times New Roman" w:hAnsi="Times New Roman" w:cs="Times New Roman"/>
                <w:b/>
                <w:sz w:val="26"/>
                <w:szCs w:val="26"/>
              </w:rPr>
              <w:t>Độc lập - Tự do - Hạnh phúc</w:t>
            </w:r>
          </w:p>
          <w:p w14:paraId="552694BF" w14:textId="77777777" w:rsidR="003321B0" w:rsidRPr="003321B0" w:rsidRDefault="003321B0" w:rsidP="003321B0">
            <w:pPr>
              <w:spacing w:after="0" w:line="240" w:lineRule="auto"/>
              <w:jc w:val="center"/>
              <w:rPr>
                <w:rFonts w:ascii="Times New Roman" w:eastAsia="Times New Roman" w:hAnsi="Times New Roman" w:cs="Times New Roman"/>
                <w:sz w:val="26"/>
                <w:szCs w:val="26"/>
              </w:rPr>
            </w:pPr>
            <w:r w:rsidRPr="003321B0">
              <w:rPr>
                <w:rFonts w:ascii="Times New Roman" w:eastAsia="Calibri" w:hAnsi="Times New Roman" w:cs="Times New Roman"/>
                <w:noProof/>
              </w:rPr>
              <mc:AlternateContent>
                <mc:Choice Requires="wps">
                  <w:drawing>
                    <wp:anchor distT="4294967295" distB="4294967295" distL="114300" distR="114300" simplePos="0" relativeHeight="251660288" behindDoc="0" locked="0" layoutInCell="1" allowOverlap="1" wp14:anchorId="2BC463FB" wp14:editId="5BDA97F8">
                      <wp:simplePos x="0" y="0"/>
                      <wp:positionH relativeFrom="column">
                        <wp:posOffset>816610</wp:posOffset>
                      </wp:positionH>
                      <wp:positionV relativeFrom="paragraph">
                        <wp:posOffset>27940</wp:posOffset>
                      </wp:positionV>
                      <wp:extent cx="18192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479D3"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2.2pt" to="20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"/>
                  </w:pict>
                </mc:Fallback>
              </mc:AlternateContent>
            </w:r>
          </w:p>
          <w:p w14:paraId="44253AFA" w14:textId="5B3BA185" w:rsidR="003321B0" w:rsidRPr="003321B0" w:rsidRDefault="003D5CB5" w:rsidP="003321B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 xml:space="preserve"> </w:t>
            </w:r>
            <w:r w:rsidR="003321B0" w:rsidRPr="003321B0">
              <w:rPr>
                <w:rFonts w:ascii="Times New Roman" w:eastAsia="Times New Roman" w:hAnsi="Times New Roman" w:cs="Times New Roman"/>
                <w:i/>
                <w:sz w:val="26"/>
                <w:szCs w:val="26"/>
              </w:rPr>
              <w:t xml:space="preserve">Đồng Nai, ngày          tháng   </w:t>
            </w:r>
            <w:r w:rsidR="003321B0">
              <w:rPr>
                <w:rFonts w:ascii="Times New Roman" w:eastAsia="Times New Roman" w:hAnsi="Times New Roman" w:cs="Times New Roman"/>
                <w:i/>
                <w:sz w:val="26"/>
                <w:szCs w:val="26"/>
              </w:rPr>
              <w:t xml:space="preserve">  </w:t>
            </w:r>
            <w:r w:rsidR="003321B0" w:rsidRPr="003321B0">
              <w:rPr>
                <w:rFonts w:ascii="Times New Roman" w:eastAsia="Times New Roman" w:hAnsi="Times New Roman" w:cs="Times New Roman"/>
                <w:i/>
                <w:sz w:val="26"/>
                <w:szCs w:val="26"/>
              </w:rPr>
              <w:t xml:space="preserve">  năm 202</w:t>
            </w:r>
            <w:r>
              <w:rPr>
                <w:rFonts w:ascii="Times New Roman" w:eastAsia="Times New Roman" w:hAnsi="Times New Roman" w:cs="Times New Roman"/>
                <w:i/>
                <w:sz w:val="26"/>
                <w:szCs w:val="26"/>
              </w:rPr>
              <w:t>5</w:t>
            </w:r>
          </w:p>
        </w:tc>
      </w:tr>
    </w:tbl>
    <w:p w14:paraId="298E8F3B" w14:textId="77777777" w:rsidR="00325750" w:rsidRDefault="00325750" w:rsidP="00496047">
      <w:pPr>
        <w:spacing w:after="120" w:line="240" w:lineRule="auto"/>
        <w:jc w:val="center"/>
        <w:rPr>
          <w:rFonts w:ascii="Times New Roman" w:eastAsia="Malgun Gothic" w:hAnsi="Times New Roman" w:cs="Times New Roman"/>
          <w:b/>
          <w:sz w:val="28"/>
          <w:szCs w:val="28"/>
        </w:rPr>
      </w:pPr>
    </w:p>
    <w:p w14:paraId="75CAFB48" w14:textId="04E39317" w:rsidR="00101085" w:rsidRPr="003321B0" w:rsidRDefault="00101085" w:rsidP="003321B0">
      <w:pPr>
        <w:spacing w:after="0" w:line="240" w:lineRule="auto"/>
        <w:jc w:val="center"/>
        <w:rPr>
          <w:rFonts w:ascii="Times New Roman" w:eastAsia="Malgun Gothic" w:hAnsi="Times New Roman" w:cs="Times New Roman"/>
          <w:b/>
          <w:sz w:val="28"/>
          <w:szCs w:val="28"/>
        </w:rPr>
      </w:pPr>
      <w:r w:rsidRPr="003321B0">
        <w:rPr>
          <w:rFonts w:ascii="Times New Roman" w:eastAsia="Malgun Gothic" w:hAnsi="Times New Roman" w:cs="Times New Roman"/>
          <w:b/>
          <w:sz w:val="28"/>
          <w:szCs w:val="28"/>
        </w:rPr>
        <w:t>NGHỊ QUYẾT</w:t>
      </w:r>
    </w:p>
    <w:p w14:paraId="482868A9" w14:textId="1027D182" w:rsidR="00325750" w:rsidRPr="007C0C5A" w:rsidRDefault="003321B0" w:rsidP="003D5CB5">
      <w:pPr>
        <w:spacing w:after="0" w:line="240" w:lineRule="auto"/>
        <w:ind w:left="426" w:right="283"/>
        <w:jc w:val="center"/>
        <w:rPr>
          <w:rFonts w:ascii="Times New Roman" w:eastAsia="Malgun Gothic" w:hAnsi="Times New Roman" w:cs="Times New Roman"/>
          <w:b/>
          <w:bCs/>
          <w:sz w:val="28"/>
          <w:szCs w:val="28"/>
        </w:rPr>
      </w:pPr>
      <w:r w:rsidRPr="007C0C5A">
        <w:rPr>
          <w:rFonts w:ascii="Times New Roman" w:eastAsia="Malgun Gothic" w:hAnsi="Times New Roman" w:cs="Times New Roman"/>
          <w:b/>
          <w:bCs/>
          <w:sz w:val="28"/>
          <w:szCs w:val="28"/>
          <w:lang w:val="nl-NL"/>
        </w:rPr>
        <w:t xml:space="preserve">Quy định </w:t>
      </w:r>
      <w:bookmarkStart w:id="0" w:name="_Hlk190164839"/>
      <w:bookmarkStart w:id="1" w:name="_Hlk187242926"/>
      <w:r w:rsidR="007C0C5A" w:rsidRPr="007C0C5A">
        <w:rPr>
          <w:rFonts w:ascii="Times New Roman" w:eastAsia="Calibri" w:hAnsi="Times New Roman" w:cs="Times New Roman"/>
          <w:b/>
          <w:bCs/>
          <w:color w:val="000000"/>
          <w:sz w:val="28"/>
          <w:szCs w:val="28"/>
        </w:rPr>
        <w:t>chế độ đãi ngộ đối với nghệ nhân, văn nghệ sĩ và cán bộ, người hoạt động trong lĩnh vực văn hóa</w:t>
      </w:r>
      <w:bookmarkEnd w:id="0"/>
      <w:r w:rsidR="00096A66">
        <w:rPr>
          <w:rFonts w:ascii="Times New Roman" w:eastAsia="Calibri" w:hAnsi="Times New Roman" w:cs="Times New Roman"/>
          <w:b/>
          <w:bCs/>
          <w:color w:val="000000"/>
          <w:sz w:val="28"/>
          <w:szCs w:val="28"/>
        </w:rPr>
        <w:t>, nghệ thuật trên địa bàn tỉnh Đồng Nai</w:t>
      </w:r>
    </w:p>
    <w:p w14:paraId="15DB0DC4" w14:textId="227CA030" w:rsidR="003D1FDD" w:rsidRPr="00984087" w:rsidRDefault="003D1FDD" w:rsidP="005F0578">
      <w:pPr>
        <w:spacing w:after="0" w:line="240" w:lineRule="auto"/>
        <w:ind w:left="426" w:right="283"/>
        <w:jc w:val="center"/>
        <w:rPr>
          <w:rFonts w:ascii="Times New Roman" w:eastAsia="Malgun Gothic" w:hAnsi="Times New Roman" w:cs="Times New Roman"/>
          <w:b/>
          <w:bCs/>
          <w:sz w:val="28"/>
          <w:szCs w:val="28"/>
        </w:rPr>
      </w:pPr>
      <w:r>
        <w:rPr>
          <w:rFonts w:ascii="Times New Roman" w:eastAsia="Malgun Gothic" w:hAnsi="Times New Roman" w:cs="Times New Roman"/>
          <w:b/>
          <w:bCs/>
          <w:noProof/>
          <w:sz w:val="28"/>
          <w:szCs w:val="28"/>
        </w:rPr>
        <mc:AlternateContent>
          <mc:Choice Requires="wps">
            <w:drawing>
              <wp:anchor distT="0" distB="0" distL="114300" distR="114300" simplePos="0" relativeHeight="251661312" behindDoc="0" locked="0" layoutInCell="1" allowOverlap="1" wp14:anchorId="29C96925" wp14:editId="4B45ECAE">
                <wp:simplePos x="0" y="0"/>
                <wp:positionH relativeFrom="column">
                  <wp:posOffset>2034540</wp:posOffset>
                </wp:positionH>
                <wp:positionV relativeFrom="paragraph">
                  <wp:posOffset>50800</wp:posOffset>
                </wp:positionV>
                <wp:extent cx="1809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ACCA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2pt,4pt" to="30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" strokecolor="#4472c4 [3204]" strokeweight=".5pt">
                <v:stroke joinstyle="miter"/>
              </v:line>
            </w:pict>
          </mc:Fallback>
        </mc:AlternateContent>
      </w:r>
    </w:p>
    <w:bookmarkEnd w:id="1"/>
    <w:p w14:paraId="450D47AB" w14:textId="70A1BBE5" w:rsidR="00941C33" w:rsidRPr="00C536A5" w:rsidRDefault="00C536A5" w:rsidP="005F0578">
      <w:pPr>
        <w:spacing w:before="360" w:after="0" w:line="240" w:lineRule="auto"/>
        <w:ind w:firstLine="720"/>
        <w:jc w:val="center"/>
        <w:rPr>
          <w:rStyle w:val="fontstyle01"/>
          <w:b/>
          <w:bCs/>
        </w:rPr>
      </w:pPr>
      <w:r w:rsidRPr="00C536A5">
        <w:rPr>
          <w:rStyle w:val="fontstyle01"/>
          <w:b/>
          <w:bCs/>
        </w:rPr>
        <w:t>HỘI ĐỒNG NHÂN DÂN TỈNH ĐỒNG NAI</w:t>
      </w:r>
    </w:p>
    <w:p w14:paraId="7DBCB3DC" w14:textId="2219A4C7" w:rsidR="00941C33" w:rsidRPr="005F0578" w:rsidRDefault="00C536A5" w:rsidP="005F0578">
      <w:pPr>
        <w:spacing w:after="360" w:line="240" w:lineRule="auto"/>
        <w:ind w:firstLine="720"/>
        <w:jc w:val="center"/>
        <w:rPr>
          <w:rStyle w:val="fontstyle01"/>
          <w:b/>
          <w:bCs/>
        </w:rPr>
      </w:pPr>
      <w:r w:rsidRPr="00C536A5">
        <w:rPr>
          <w:rStyle w:val="fontstyle01"/>
          <w:b/>
          <w:bCs/>
        </w:rPr>
        <w:t xml:space="preserve">KHÓA XI KỲ HỌP THỨ </w:t>
      </w:r>
      <w:r w:rsidRPr="00A86F22">
        <w:rPr>
          <w:rStyle w:val="fontstyle01"/>
          <w:b/>
          <w:bCs/>
          <w:highlight w:val="yellow"/>
        </w:rPr>
        <w:t>22</w:t>
      </w:r>
    </w:p>
    <w:p w14:paraId="7A36E4BB" w14:textId="77777777" w:rsidR="00E60166" w:rsidRPr="00E60166" w:rsidRDefault="00E60166" w:rsidP="002B0625">
      <w:pPr>
        <w:pStyle w:val="NormalWeb"/>
        <w:shd w:val="clear" w:color="auto" w:fill="FFFFFF"/>
        <w:spacing w:before="120" w:beforeAutospacing="0" w:after="120" w:afterAutospacing="0" w:line="234" w:lineRule="atLeast"/>
        <w:ind w:firstLine="720"/>
        <w:jc w:val="both"/>
        <w:rPr>
          <w:color w:val="000000"/>
          <w:sz w:val="28"/>
          <w:szCs w:val="28"/>
        </w:rPr>
      </w:pPr>
      <w:r w:rsidRPr="00E60166">
        <w:rPr>
          <w:i/>
          <w:iCs/>
          <w:color w:val="000000"/>
          <w:sz w:val="28"/>
          <w:szCs w:val="28"/>
          <w:lang w:val="vi-VN"/>
        </w:rPr>
        <w:t>Căn cứ Luật Tổ chức chính quyền địa phương ngày 19 tháng 6 năm 2015;</w:t>
      </w:r>
    </w:p>
    <w:p w14:paraId="26F1C4EF" w14:textId="77777777" w:rsidR="00E60166" w:rsidRPr="003D1FDD" w:rsidRDefault="00E60166" w:rsidP="005F0578">
      <w:pPr>
        <w:pStyle w:val="NormalWeb"/>
        <w:shd w:val="clear" w:color="auto" w:fill="FFFFFF"/>
        <w:spacing w:before="120" w:beforeAutospacing="0" w:after="120" w:afterAutospacing="0" w:line="340" w:lineRule="exact"/>
        <w:ind w:firstLine="720"/>
        <w:jc w:val="both"/>
        <w:rPr>
          <w:color w:val="000000"/>
          <w:sz w:val="28"/>
          <w:szCs w:val="28"/>
        </w:rPr>
      </w:pPr>
      <w:r w:rsidRPr="003D1FDD">
        <w:rPr>
          <w:i/>
          <w:iCs/>
          <w:color w:val="000000"/>
          <w:sz w:val="28"/>
          <w:szCs w:val="28"/>
          <w:lang w:val="vi-VN"/>
        </w:rPr>
        <w:t>Căn cứ Luật sửa </w:t>
      </w:r>
      <w:r w:rsidRPr="003D1FDD">
        <w:rPr>
          <w:i/>
          <w:iCs/>
          <w:color w:val="000000"/>
          <w:sz w:val="28"/>
          <w:szCs w:val="28"/>
        </w:rPr>
        <w:t>đổi</w:t>
      </w:r>
      <w:r w:rsidRPr="003D1FDD">
        <w:rPr>
          <w:i/>
          <w:iCs/>
          <w:color w:val="000000"/>
          <w:sz w:val="28"/>
          <w:szCs w:val="28"/>
          <w:lang w:val="vi-VN"/>
        </w:rPr>
        <w:t>, </w:t>
      </w:r>
      <w:r w:rsidRPr="003D1FDD">
        <w:rPr>
          <w:i/>
          <w:iCs/>
          <w:color w:val="000000"/>
          <w:sz w:val="28"/>
          <w:szCs w:val="28"/>
        </w:rPr>
        <w:t>bổ </w:t>
      </w:r>
      <w:r w:rsidRPr="003D1FDD">
        <w:rPr>
          <w:i/>
          <w:iCs/>
          <w:color w:val="000000"/>
          <w:sz w:val="28"/>
          <w:szCs w:val="28"/>
          <w:lang w:val="vi-VN"/>
        </w:rPr>
        <w:t>sung một số điều của Luật Tổ chức Chính phủ và Luật Tổ chức chính quyền địa phương ngày 22 tháng 11 năm 2019;</w:t>
      </w:r>
    </w:p>
    <w:p w14:paraId="241CC6FD" w14:textId="77777777" w:rsidR="00E60166" w:rsidRPr="003D1FDD" w:rsidRDefault="00E60166" w:rsidP="005F0578">
      <w:pPr>
        <w:pStyle w:val="NormalWeb"/>
        <w:shd w:val="clear" w:color="auto" w:fill="FFFFFF"/>
        <w:spacing w:before="120" w:beforeAutospacing="0" w:after="120" w:afterAutospacing="0" w:line="340" w:lineRule="exact"/>
        <w:ind w:firstLine="720"/>
        <w:jc w:val="both"/>
        <w:rPr>
          <w:color w:val="000000"/>
          <w:sz w:val="28"/>
          <w:szCs w:val="28"/>
        </w:rPr>
      </w:pPr>
      <w:r w:rsidRPr="003D1FDD">
        <w:rPr>
          <w:i/>
          <w:iCs/>
          <w:color w:val="000000"/>
          <w:sz w:val="28"/>
          <w:szCs w:val="28"/>
          <w:lang w:val="vi-VN"/>
        </w:rPr>
        <w:t>C</w:t>
      </w:r>
      <w:r w:rsidRPr="003D1FDD">
        <w:rPr>
          <w:i/>
          <w:iCs/>
          <w:color w:val="000000"/>
          <w:sz w:val="28"/>
          <w:szCs w:val="28"/>
        </w:rPr>
        <w:t>ă</w:t>
      </w:r>
      <w:r w:rsidRPr="003D1FDD">
        <w:rPr>
          <w:i/>
          <w:iCs/>
          <w:color w:val="000000"/>
          <w:sz w:val="28"/>
          <w:szCs w:val="28"/>
          <w:lang w:val="vi-VN"/>
        </w:rPr>
        <w:t>n cứ Luật Ban hành văn </w:t>
      </w:r>
      <w:r w:rsidRPr="003D1FDD">
        <w:rPr>
          <w:i/>
          <w:iCs/>
          <w:color w:val="000000"/>
          <w:sz w:val="28"/>
          <w:szCs w:val="28"/>
        </w:rPr>
        <w:t>bả</w:t>
      </w:r>
      <w:r w:rsidRPr="003D1FDD">
        <w:rPr>
          <w:i/>
          <w:iCs/>
          <w:color w:val="000000"/>
          <w:sz w:val="28"/>
          <w:szCs w:val="28"/>
          <w:lang w:val="vi-VN"/>
        </w:rPr>
        <w:t>n quy phạm pháp luật </w:t>
      </w:r>
      <w:r w:rsidRPr="003D1FDD">
        <w:rPr>
          <w:i/>
          <w:iCs/>
          <w:color w:val="000000"/>
          <w:sz w:val="28"/>
          <w:szCs w:val="28"/>
        </w:rPr>
        <w:t>ngày</w:t>
      </w:r>
      <w:r w:rsidRPr="003D1FDD">
        <w:rPr>
          <w:i/>
          <w:iCs/>
          <w:color w:val="000000"/>
          <w:sz w:val="28"/>
          <w:szCs w:val="28"/>
          <w:lang w:val="vi-VN"/>
        </w:rPr>
        <w:t> 06 tháng 7 năm 2015;</w:t>
      </w:r>
    </w:p>
    <w:p w14:paraId="7F0A9A4B" w14:textId="77777777" w:rsidR="00E60166" w:rsidRPr="003D1FDD" w:rsidRDefault="00E60166" w:rsidP="005F0578">
      <w:pPr>
        <w:pStyle w:val="NormalWeb"/>
        <w:shd w:val="clear" w:color="auto" w:fill="FFFFFF"/>
        <w:spacing w:before="120" w:beforeAutospacing="0" w:after="120" w:afterAutospacing="0" w:line="340" w:lineRule="exact"/>
        <w:ind w:firstLine="720"/>
        <w:jc w:val="both"/>
        <w:rPr>
          <w:color w:val="000000"/>
          <w:sz w:val="28"/>
          <w:szCs w:val="28"/>
        </w:rPr>
      </w:pPr>
      <w:r w:rsidRPr="003D1FDD">
        <w:rPr>
          <w:i/>
          <w:iCs/>
          <w:color w:val="000000"/>
          <w:sz w:val="28"/>
          <w:szCs w:val="28"/>
          <w:lang w:val="vi-VN"/>
        </w:rPr>
        <w:t>Căn cứ Luật sửa đổi, </w:t>
      </w:r>
      <w:r w:rsidRPr="003D1FDD">
        <w:rPr>
          <w:i/>
          <w:iCs/>
          <w:color w:val="000000"/>
          <w:sz w:val="28"/>
          <w:szCs w:val="28"/>
        </w:rPr>
        <w:t>bổ </w:t>
      </w:r>
      <w:r w:rsidRPr="003D1FDD">
        <w:rPr>
          <w:i/>
          <w:iCs/>
          <w:color w:val="000000"/>
          <w:sz w:val="28"/>
          <w:szCs w:val="28"/>
          <w:lang w:val="vi-VN"/>
        </w:rPr>
        <w:t>sung một số điều của Luật Ban hành văn bản quy phạm pháp luật ngày 18 tháng 6 </w:t>
      </w:r>
      <w:r w:rsidRPr="003D1FDD">
        <w:rPr>
          <w:i/>
          <w:iCs/>
          <w:color w:val="000000"/>
          <w:sz w:val="28"/>
          <w:szCs w:val="28"/>
        </w:rPr>
        <w:t>năm</w:t>
      </w:r>
      <w:r w:rsidRPr="003D1FDD">
        <w:rPr>
          <w:i/>
          <w:iCs/>
          <w:color w:val="000000"/>
          <w:sz w:val="28"/>
          <w:szCs w:val="28"/>
          <w:lang w:val="vi-VN"/>
        </w:rPr>
        <w:t> 2020;</w:t>
      </w:r>
    </w:p>
    <w:p w14:paraId="54CE2CE6" w14:textId="77777777" w:rsidR="00E60166" w:rsidRPr="003D1FDD" w:rsidRDefault="00E60166" w:rsidP="005F0578">
      <w:pPr>
        <w:pStyle w:val="NormalWeb"/>
        <w:shd w:val="clear" w:color="auto" w:fill="FFFFFF"/>
        <w:spacing w:before="120" w:beforeAutospacing="0" w:after="120" w:afterAutospacing="0" w:line="340" w:lineRule="exact"/>
        <w:ind w:firstLine="720"/>
        <w:jc w:val="both"/>
        <w:rPr>
          <w:color w:val="000000"/>
          <w:sz w:val="28"/>
          <w:szCs w:val="28"/>
        </w:rPr>
      </w:pPr>
      <w:r w:rsidRPr="003D1FDD">
        <w:rPr>
          <w:i/>
          <w:iCs/>
          <w:color w:val="000000"/>
          <w:sz w:val="28"/>
          <w:szCs w:val="28"/>
          <w:lang w:val="vi-VN"/>
        </w:rPr>
        <w:t>Căn cứ Luật Ngân sách nhà nước ngày 25 tháng 6 năm 2015;</w:t>
      </w:r>
    </w:p>
    <w:p w14:paraId="049D64ED" w14:textId="76EAD458" w:rsidR="00E60166" w:rsidRPr="003D1FDD" w:rsidRDefault="00E60166" w:rsidP="005F0578">
      <w:pPr>
        <w:pStyle w:val="NormalWeb"/>
        <w:shd w:val="clear" w:color="auto" w:fill="FFFFFF"/>
        <w:spacing w:before="120" w:beforeAutospacing="0" w:after="120" w:afterAutospacing="0" w:line="340" w:lineRule="exact"/>
        <w:ind w:firstLine="720"/>
        <w:jc w:val="both"/>
        <w:rPr>
          <w:color w:val="000000"/>
          <w:sz w:val="28"/>
          <w:szCs w:val="28"/>
        </w:rPr>
      </w:pPr>
      <w:r w:rsidRPr="003D1FDD">
        <w:rPr>
          <w:i/>
          <w:iCs/>
          <w:color w:val="000000"/>
          <w:sz w:val="28"/>
          <w:szCs w:val="28"/>
          <w:lang w:val="vi-VN"/>
        </w:rPr>
        <w:t xml:space="preserve">Căn cứ Luật Di sản văn hóa ngày </w:t>
      </w:r>
      <w:r w:rsidR="00E6205A" w:rsidRPr="003D1FDD">
        <w:rPr>
          <w:i/>
          <w:iCs/>
          <w:color w:val="000000"/>
          <w:sz w:val="28"/>
          <w:szCs w:val="28"/>
        </w:rPr>
        <w:t>23 tháng 11 năm 2024</w:t>
      </w:r>
      <w:r w:rsidRPr="003D1FDD">
        <w:rPr>
          <w:i/>
          <w:iCs/>
          <w:color w:val="000000"/>
          <w:sz w:val="28"/>
          <w:szCs w:val="28"/>
          <w:lang w:val="vi-VN"/>
        </w:rPr>
        <w:t>;</w:t>
      </w:r>
    </w:p>
    <w:p w14:paraId="1132C3D9" w14:textId="1B58F8F5" w:rsidR="00E60166" w:rsidRPr="003D1FDD" w:rsidRDefault="00E60166" w:rsidP="005F0578">
      <w:pPr>
        <w:pStyle w:val="NormalWeb"/>
        <w:shd w:val="clear" w:color="auto" w:fill="FFFFFF"/>
        <w:spacing w:before="120" w:beforeAutospacing="0" w:after="120" w:afterAutospacing="0" w:line="340" w:lineRule="exact"/>
        <w:ind w:firstLine="720"/>
        <w:jc w:val="both"/>
        <w:rPr>
          <w:i/>
          <w:iCs/>
          <w:color w:val="000000"/>
          <w:sz w:val="28"/>
          <w:szCs w:val="28"/>
          <w:lang w:val="vi-VN"/>
        </w:rPr>
      </w:pPr>
      <w:r w:rsidRPr="003D1FDD">
        <w:rPr>
          <w:i/>
          <w:iCs/>
          <w:color w:val="000000"/>
          <w:sz w:val="28"/>
          <w:szCs w:val="28"/>
          <w:lang w:val="vi-VN"/>
        </w:rPr>
        <w:t xml:space="preserve">Căn cứ Luật Thi đua, khen thưởng ngày </w:t>
      </w:r>
      <w:r w:rsidR="00E6205A" w:rsidRPr="003D1FDD">
        <w:rPr>
          <w:i/>
          <w:iCs/>
          <w:color w:val="000000"/>
          <w:sz w:val="28"/>
          <w:szCs w:val="28"/>
        </w:rPr>
        <w:t>15</w:t>
      </w:r>
      <w:r w:rsidRPr="003D1FDD">
        <w:rPr>
          <w:i/>
          <w:iCs/>
          <w:color w:val="000000"/>
          <w:sz w:val="28"/>
          <w:szCs w:val="28"/>
          <w:lang w:val="vi-VN"/>
        </w:rPr>
        <w:t xml:space="preserve"> tháng </w:t>
      </w:r>
      <w:r w:rsidR="00E6205A" w:rsidRPr="003D1FDD">
        <w:rPr>
          <w:i/>
          <w:iCs/>
          <w:color w:val="000000"/>
          <w:sz w:val="28"/>
          <w:szCs w:val="28"/>
        </w:rPr>
        <w:t>6</w:t>
      </w:r>
      <w:r w:rsidRPr="003D1FDD">
        <w:rPr>
          <w:i/>
          <w:iCs/>
          <w:color w:val="000000"/>
          <w:sz w:val="28"/>
          <w:szCs w:val="28"/>
          <w:lang w:val="vi-VN"/>
        </w:rPr>
        <w:t xml:space="preserve"> năm 2</w:t>
      </w:r>
      <w:r w:rsidR="00E6205A" w:rsidRPr="003D1FDD">
        <w:rPr>
          <w:i/>
          <w:iCs/>
          <w:color w:val="000000"/>
          <w:sz w:val="28"/>
          <w:szCs w:val="28"/>
        </w:rPr>
        <w:t>022</w:t>
      </w:r>
      <w:r w:rsidRPr="003D1FDD">
        <w:rPr>
          <w:i/>
          <w:iCs/>
          <w:color w:val="000000"/>
          <w:sz w:val="28"/>
          <w:szCs w:val="28"/>
          <w:lang w:val="vi-VN"/>
        </w:rPr>
        <w:t>;</w:t>
      </w:r>
    </w:p>
    <w:p w14:paraId="295E61B8" w14:textId="3270E942" w:rsidR="006A0951" w:rsidRPr="003D1FDD" w:rsidRDefault="006A0951" w:rsidP="005F0578">
      <w:pPr>
        <w:pStyle w:val="NormalWeb"/>
        <w:shd w:val="clear" w:color="auto" w:fill="FFFFFF"/>
        <w:spacing w:before="120" w:beforeAutospacing="0" w:after="120" w:afterAutospacing="0" w:line="340" w:lineRule="exact"/>
        <w:ind w:firstLine="720"/>
        <w:jc w:val="both"/>
        <w:rPr>
          <w:i/>
          <w:iCs/>
          <w:color w:val="000000"/>
          <w:sz w:val="28"/>
          <w:szCs w:val="28"/>
        </w:rPr>
      </w:pPr>
      <w:r w:rsidRPr="003D1FDD">
        <w:rPr>
          <w:i/>
          <w:iCs/>
          <w:color w:val="000000"/>
          <w:sz w:val="28"/>
          <w:szCs w:val="28"/>
        </w:rPr>
        <w:t>Căn cứ Nghị định số 34/2016/NĐ-CP ngày 14/5/2016 của Chính phủ quy định chi tiết một số điều và biện pháp thi hành Luật ban hành Văn bản quy phạm pháp luật.</w:t>
      </w:r>
    </w:p>
    <w:p w14:paraId="30B164C4" w14:textId="744A96E7" w:rsidR="006A0951" w:rsidRPr="003D1FDD" w:rsidRDefault="006A0951" w:rsidP="005F0578">
      <w:pPr>
        <w:pStyle w:val="NormalWeb"/>
        <w:shd w:val="clear" w:color="auto" w:fill="FFFFFF"/>
        <w:spacing w:before="120" w:beforeAutospacing="0" w:after="120" w:afterAutospacing="0" w:line="340" w:lineRule="exact"/>
        <w:ind w:firstLine="720"/>
        <w:jc w:val="both"/>
        <w:rPr>
          <w:i/>
          <w:iCs/>
          <w:color w:val="000000"/>
          <w:sz w:val="28"/>
          <w:szCs w:val="28"/>
        </w:rPr>
      </w:pPr>
      <w:r w:rsidRPr="003D1FDD">
        <w:rPr>
          <w:i/>
          <w:iCs/>
          <w:color w:val="000000"/>
          <w:sz w:val="28"/>
          <w:szCs w:val="28"/>
        </w:rPr>
        <w:t>Căn cứ 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p>
    <w:p w14:paraId="6C8C063D" w14:textId="37314232" w:rsidR="006A0951" w:rsidRPr="003D1FDD" w:rsidRDefault="006A0951" w:rsidP="005F0578">
      <w:pPr>
        <w:pStyle w:val="NormalWeb"/>
        <w:shd w:val="clear" w:color="auto" w:fill="FFFFFF"/>
        <w:spacing w:before="120" w:beforeAutospacing="0" w:after="120" w:afterAutospacing="0" w:line="340" w:lineRule="exact"/>
        <w:ind w:firstLine="720"/>
        <w:jc w:val="both"/>
        <w:rPr>
          <w:i/>
          <w:iCs/>
          <w:color w:val="000000"/>
          <w:sz w:val="28"/>
          <w:szCs w:val="28"/>
        </w:rPr>
      </w:pPr>
      <w:r w:rsidRPr="003D1FDD">
        <w:rPr>
          <w:i/>
          <w:iCs/>
          <w:color w:val="000000"/>
          <w:sz w:val="28"/>
          <w:szCs w:val="28"/>
        </w:rPr>
        <w:t>Căn cứ Nghị định số 59/2024/NĐ-CP ngày 25 tháng 5 năm 2024 của Chính phủ sửa đổi, bổ sung một số điều của Nghị định số 34/2016/NĐ-CP ngày 14/5/2016 của Chính phủ quy định chi tiết một số điều và biện pháp thi hành Luật ban hành Văn bản quy phạm pháp luật</w:t>
      </w:r>
      <w:r w:rsidR="00054749" w:rsidRPr="003D1FDD">
        <w:rPr>
          <w:i/>
          <w:iCs/>
          <w:color w:val="000000"/>
          <w:sz w:val="28"/>
          <w:szCs w:val="28"/>
        </w:rPr>
        <w:t xml:space="preserve"> đã được sửa đổi, bổ sung một số điều theo Nghị định số 154/2020/NĐ-CP ngày 31 tháng 12 năm 2020 của Chính phủ;</w:t>
      </w:r>
    </w:p>
    <w:p w14:paraId="16FE579C" w14:textId="77777777" w:rsidR="00E60166" w:rsidRPr="003D1FDD" w:rsidRDefault="00E60166" w:rsidP="005F0578">
      <w:pPr>
        <w:pStyle w:val="NormalWeb"/>
        <w:shd w:val="clear" w:color="auto" w:fill="FFFFFF"/>
        <w:spacing w:before="120" w:beforeAutospacing="0" w:after="120" w:afterAutospacing="0" w:line="340" w:lineRule="exact"/>
        <w:ind w:firstLine="720"/>
        <w:jc w:val="both"/>
        <w:rPr>
          <w:color w:val="000000"/>
          <w:sz w:val="28"/>
          <w:szCs w:val="28"/>
        </w:rPr>
      </w:pPr>
      <w:r w:rsidRPr="003D1FDD">
        <w:rPr>
          <w:i/>
          <w:iCs/>
          <w:color w:val="000000"/>
          <w:sz w:val="28"/>
          <w:szCs w:val="28"/>
          <w:lang w:val="vi-VN"/>
        </w:rPr>
        <w:t>C</w:t>
      </w:r>
      <w:r w:rsidRPr="003D1FDD">
        <w:rPr>
          <w:i/>
          <w:iCs/>
          <w:color w:val="000000"/>
          <w:sz w:val="28"/>
          <w:szCs w:val="28"/>
        </w:rPr>
        <w:t>ă</w:t>
      </w:r>
      <w:r w:rsidRPr="003D1FDD">
        <w:rPr>
          <w:i/>
          <w:iCs/>
          <w:color w:val="000000"/>
          <w:sz w:val="28"/>
          <w:szCs w:val="28"/>
          <w:lang w:val="vi-VN"/>
        </w:rPr>
        <w:t>n cứ Nghị định số </w:t>
      </w:r>
      <w:hyperlink r:id="rId8" w:tgtFrame="_blank" w:tooltip="Nghị định 163/2016/NĐ-CP" w:history="1">
        <w:r w:rsidRPr="003D1FDD">
          <w:rPr>
            <w:rStyle w:val="Hyperlink"/>
            <w:i/>
            <w:iCs/>
            <w:color w:val="0E70C3"/>
            <w:sz w:val="28"/>
            <w:szCs w:val="28"/>
            <w:lang w:val="vi-VN"/>
          </w:rPr>
          <w:t>163/2016/NĐ-CP</w:t>
        </w:r>
      </w:hyperlink>
      <w:r w:rsidRPr="003D1FDD">
        <w:rPr>
          <w:i/>
          <w:iCs/>
          <w:color w:val="000000"/>
          <w:sz w:val="28"/>
          <w:szCs w:val="28"/>
          <w:lang w:val="vi-VN"/>
        </w:rPr>
        <w:t> ngày 21 tháng 12 năm 2016 của Chính phủ quy định chi tiết thi hành một số điều của Luật Ngân sách nhà nước;</w:t>
      </w:r>
    </w:p>
    <w:p w14:paraId="29C3D119" w14:textId="77777777" w:rsidR="002B0625" w:rsidRPr="003D1FDD" w:rsidRDefault="00E60166" w:rsidP="005F0578">
      <w:pPr>
        <w:pStyle w:val="NormalWeb"/>
        <w:shd w:val="clear" w:color="auto" w:fill="FFFFFF"/>
        <w:spacing w:before="120" w:beforeAutospacing="0" w:after="120" w:afterAutospacing="0" w:line="340" w:lineRule="exact"/>
        <w:ind w:firstLine="720"/>
        <w:jc w:val="both"/>
        <w:rPr>
          <w:rFonts w:asciiTheme="minorHAnsi" w:eastAsiaTheme="minorHAnsi" w:hAnsiTheme="minorHAnsi" w:cstheme="minorBidi"/>
          <w:i/>
          <w:iCs/>
          <w:color w:val="000000"/>
          <w:sz w:val="28"/>
          <w:szCs w:val="28"/>
        </w:rPr>
      </w:pPr>
      <w:r w:rsidRPr="003D1FDD">
        <w:rPr>
          <w:i/>
          <w:iCs/>
          <w:color w:val="000000"/>
          <w:sz w:val="28"/>
          <w:szCs w:val="28"/>
          <w:lang w:val="vi-VN"/>
        </w:rPr>
        <w:lastRenderedPageBreak/>
        <w:t>Căn cứ Nghị định số </w:t>
      </w:r>
      <w:hyperlink r:id="rId9" w:tgtFrame="_blank" w:tooltip="Nghị định 91/2017/NĐ-CP" w:history="1">
        <w:r w:rsidRPr="003D1FDD">
          <w:rPr>
            <w:rStyle w:val="Hyperlink"/>
            <w:i/>
            <w:iCs/>
            <w:color w:val="0E70C3"/>
            <w:sz w:val="28"/>
            <w:szCs w:val="28"/>
            <w:lang w:val="vi-VN"/>
          </w:rPr>
          <w:t>9</w:t>
        </w:r>
        <w:r w:rsidR="007650A4" w:rsidRPr="003D1FDD">
          <w:rPr>
            <w:rStyle w:val="Hyperlink"/>
            <w:i/>
            <w:iCs/>
            <w:color w:val="0E70C3"/>
            <w:sz w:val="28"/>
            <w:szCs w:val="28"/>
          </w:rPr>
          <w:t>8</w:t>
        </w:r>
        <w:r w:rsidRPr="003D1FDD">
          <w:rPr>
            <w:rStyle w:val="Hyperlink"/>
            <w:i/>
            <w:iCs/>
            <w:color w:val="0E70C3"/>
            <w:sz w:val="28"/>
            <w:szCs w:val="28"/>
            <w:lang w:val="vi-VN"/>
          </w:rPr>
          <w:t>/20</w:t>
        </w:r>
        <w:r w:rsidR="007650A4" w:rsidRPr="003D1FDD">
          <w:rPr>
            <w:rStyle w:val="Hyperlink"/>
            <w:i/>
            <w:iCs/>
            <w:color w:val="0E70C3"/>
            <w:sz w:val="28"/>
            <w:szCs w:val="28"/>
          </w:rPr>
          <w:t>23</w:t>
        </w:r>
        <w:r w:rsidRPr="003D1FDD">
          <w:rPr>
            <w:rStyle w:val="Hyperlink"/>
            <w:i/>
            <w:iCs/>
            <w:color w:val="0E70C3"/>
            <w:sz w:val="28"/>
            <w:szCs w:val="28"/>
            <w:lang w:val="vi-VN"/>
          </w:rPr>
          <w:t>/NĐ-CP</w:t>
        </w:r>
      </w:hyperlink>
      <w:r w:rsidRPr="003D1FDD">
        <w:rPr>
          <w:i/>
          <w:iCs/>
          <w:color w:val="000000"/>
          <w:sz w:val="28"/>
          <w:szCs w:val="28"/>
          <w:lang w:val="vi-VN"/>
        </w:rPr>
        <w:t xml:space="preserve"> ngày 31 tháng </w:t>
      </w:r>
      <w:r w:rsidR="007650A4" w:rsidRPr="003D1FDD">
        <w:rPr>
          <w:i/>
          <w:iCs/>
          <w:color w:val="000000"/>
          <w:sz w:val="28"/>
          <w:szCs w:val="28"/>
        </w:rPr>
        <w:t>12</w:t>
      </w:r>
      <w:r w:rsidRPr="003D1FDD">
        <w:rPr>
          <w:i/>
          <w:iCs/>
          <w:color w:val="000000"/>
          <w:sz w:val="28"/>
          <w:szCs w:val="28"/>
          <w:lang w:val="vi-VN"/>
        </w:rPr>
        <w:t xml:space="preserve"> năm 20</w:t>
      </w:r>
      <w:r w:rsidR="007650A4" w:rsidRPr="003D1FDD">
        <w:rPr>
          <w:i/>
          <w:iCs/>
          <w:color w:val="000000"/>
          <w:sz w:val="28"/>
          <w:szCs w:val="28"/>
        </w:rPr>
        <w:t>23</w:t>
      </w:r>
      <w:r w:rsidRPr="003D1FDD">
        <w:rPr>
          <w:i/>
          <w:iCs/>
          <w:color w:val="000000"/>
          <w:sz w:val="28"/>
          <w:szCs w:val="28"/>
          <w:lang w:val="vi-VN"/>
        </w:rPr>
        <w:t xml:space="preserve"> của Chính phủ quy định chi tiết thi hành một số điều của Luật Thi đua, khen thưởng;</w:t>
      </w:r>
    </w:p>
    <w:p w14:paraId="0F5CDD8F" w14:textId="77777777" w:rsidR="002B0625" w:rsidRPr="003D1FDD" w:rsidRDefault="00E6205A" w:rsidP="005F0578">
      <w:pPr>
        <w:pStyle w:val="NormalWeb"/>
        <w:shd w:val="clear" w:color="auto" w:fill="FFFFFF"/>
        <w:spacing w:before="120" w:beforeAutospacing="0" w:after="120" w:afterAutospacing="0" w:line="340" w:lineRule="exact"/>
        <w:ind w:firstLine="720"/>
        <w:jc w:val="both"/>
        <w:rPr>
          <w:rFonts w:asciiTheme="minorHAnsi" w:eastAsiaTheme="minorHAnsi" w:hAnsiTheme="minorHAnsi" w:cstheme="minorBidi"/>
          <w:i/>
          <w:iCs/>
          <w:color w:val="000000"/>
          <w:sz w:val="28"/>
          <w:szCs w:val="28"/>
        </w:rPr>
      </w:pPr>
      <w:r w:rsidRPr="003D1FDD">
        <w:rPr>
          <w:rFonts w:eastAsiaTheme="minorHAnsi"/>
          <w:i/>
          <w:iCs/>
          <w:color w:val="000000"/>
          <w:sz w:val="28"/>
          <w:szCs w:val="28"/>
        </w:rPr>
        <w:t>Căn cứ Nghị định số 163/2016/NĐ-CP ngày 21 tháng 12 năm 2016 của</w:t>
      </w:r>
      <w:r w:rsidRPr="003D1FDD">
        <w:rPr>
          <w:rFonts w:asciiTheme="minorHAnsi" w:eastAsiaTheme="minorHAnsi" w:hAnsiTheme="minorHAnsi" w:cstheme="minorBidi"/>
          <w:i/>
          <w:iCs/>
          <w:color w:val="000000"/>
          <w:sz w:val="28"/>
          <w:szCs w:val="28"/>
        </w:rPr>
        <w:br/>
      </w:r>
      <w:r w:rsidRPr="003D1FDD">
        <w:rPr>
          <w:rFonts w:eastAsiaTheme="minorHAnsi"/>
          <w:i/>
          <w:iCs/>
          <w:color w:val="000000"/>
          <w:sz w:val="28"/>
          <w:szCs w:val="28"/>
        </w:rPr>
        <w:t>Chính phủ quy định chi tiết thi hành một số điều của Luật Ngân sách nhà nước;</w:t>
      </w:r>
    </w:p>
    <w:p w14:paraId="1B9A82A7" w14:textId="61F5020F" w:rsidR="00E6205A" w:rsidRPr="003D1FDD" w:rsidRDefault="00E6205A" w:rsidP="005F0578">
      <w:pPr>
        <w:pStyle w:val="NormalWeb"/>
        <w:shd w:val="clear" w:color="auto" w:fill="FFFFFF"/>
        <w:spacing w:before="120" w:beforeAutospacing="0" w:after="120" w:afterAutospacing="0" w:line="340" w:lineRule="exact"/>
        <w:ind w:firstLine="720"/>
        <w:jc w:val="both"/>
        <w:rPr>
          <w:rFonts w:asciiTheme="minorHAnsi" w:eastAsiaTheme="minorHAnsi" w:hAnsiTheme="minorHAnsi" w:cstheme="minorBidi"/>
          <w:i/>
          <w:iCs/>
          <w:color w:val="000000"/>
          <w:sz w:val="28"/>
          <w:szCs w:val="28"/>
        </w:rPr>
      </w:pPr>
      <w:r w:rsidRPr="003D1FDD">
        <w:rPr>
          <w:rFonts w:eastAsiaTheme="minorHAnsi"/>
          <w:i/>
          <w:iCs/>
          <w:color w:val="000000"/>
          <w:sz w:val="28"/>
          <w:szCs w:val="28"/>
        </w:rPr>
        <w:t>Căn cứ Quyết định số 14/2015/QĐ-TTg ngày 20 tháng 5 năm 2015 của Thủ</w:t>
      </w:r>
      <w:r w:rsidRPr="003D1FDD">
        <w:rPr>
          <w:rFonts w:asciiTheme="minorHAnsi" w:eastAsiaTheme="minorHAnsi" w:hAnsiTheme="minorHAnsi" w:cstheme="minorBidi"/>
          <w:i/>
          <w:iCs/>
          <w:color w:val="000000"/>
          <w:sz w:val="28"/>
          <w:szCs w:val="28"/>
        </w:rPr>
        <w:br/>
      </w:r>
      <w:r w:rsidRPr="003D1FDD">
        <w:rPr>
          <w:rFonts w:eastAsiaTheme="minorHAnsi"/>
          <w:i/>
          <w:iCs/>
          <w:color w:val="000000"/>
          <w:sz w:val="28"/>
          <w:szCs w:val="28"/>
        </w:rPr>
        <w:t>tướng Chính phủ về chế độ phụ cấp ưu đãi nghề nghiệp và chế độ bồi dưỡng đối</w:t>
      </w:r>
      <w:r w:rsidRPr="003D1FDD">
        <w:rPr>
          <w:rFonts w:asciiTheme="minorHAnsi" w:eastAsiaTheme="minorHAnsi" w:hAnsiTheme="minorHAnsi" w:cstheme="minorBidi"/>
          <w:i/>
          <w:iCs/>
          <w:color w:val="000000"/>
          <w:sz w:val="28"/>
          <w:szCs w:val="28"/>
        </w:rPr>
        <w:br/>
      </w:r>
      <w:r w:rsidRPr="003D1FDD">
        <w:rPr>
          <w:rFonts w:eastAsiaTheme="minorHAnsi"/>
          <w:i/>
          <w:iCs/>
          <w:color w:val="000000"/>
          <w:sz w:val="28"/>
          <w:szCs w:val="28"/>
        </w:rPr>
        <w:t>với người làm việc trong lĩnh vực nghệ thuật biểu diễn</w:t>
      </w:r>
      <w:r w:rsidR="007650A4" w:rsidRPr="003D1FDD">
        <w:rPr>
          <w:rFonts w:eastAsiaTheme="minorHAnsi"/>
          <w:i/>
          <w:iCs/>
          <w:color w:val="000000"/>
          <w:sz w:val="28"/>
          <w:szCs w:val="28"/>
        </w:rPr>
        <w:t>;</w:t>
      </w:r>
    </w:p>
    <w:p w14:paraId="0E789569" w14:textId="77777777" w:rsidR="002B0625" w:rsidRPr="003D1FDD" w:rsidRDefault="007650A4" w:rsidP="005F0578">
      <w:pPr>
        <w:pStyle w:val="NormalWeb"/>
        <w:shd w:val="clear" w:color="auto" w:fill="FFFFFF"/>
        <w:spacing w:before="120" w:beforeAutospacing="0" w:after="120" w:afterAutospacing="0" w:line="340" w:lineRule="exact"/>
        <w:ind w:firstLine="720"/>
        <w:jc w:val="both"/>
        <w:rPr>
          <w:rFonts w:eastAsiaTheme="minorHAnsi"/>
          <w:i/>
          <w:iCs/>
          <w:color w:val="000000"/>
          <w:sz w:val="28"/>
          <w:szCs w:val="28"/>
        </w:rPr>
      </w:pPr>
      <w:r w:rsidRPr="003D1FDD">
        <w:rPr>
          <w:i/>
          <w:iCs/>
          <w:sz w:val="28"/>
          <w:szCs w:val="28"/>
        </w:rPr>
        <w:t>Nghị định số 93/2023/NĐ-CP của Chính phủ về Quy định về xét tặng danh hiệu "Nghệ nhân nhân dân", "Nghệ nhân ưu tú" trong lĩnh vực di sản văn hóa phi vật thể</w:t>
      </w:r>
      <w:r w:rsidR="002B0625" w:rsidRPr="003D1FDD">
        <w:rPr>
          <w:rFonts w:eastAsiaTheme="minorHAnsi"/>
          <w:i/>
          <w:iCs/>
          <w:color w:val="000000"/>
          <w:sz w:val="28"/>
          <w:szCs w:val="28"/>
        </w:rPr>
        <w:t>;</w:t>
      </w:r>
    </w:p>
    <w:p w14:paraId="66BE5EFC" w14:textId="5B53CEFE" w:rsidR="00E60166" w:rsidRPr="003D1FDD" w:rsidRDefault="00E60166" w:rsidP="005F0578">
      <w:pPr>
        <w:pStyle w:val="NormalWeb"/>
        <w:shd w:val="clear" w:color="auto" w:fill="FFFFFF"/>
        <w:spacing w:before="120" w:beforeAutospacing="0" w:after="120" w:afterAutospacing="0" w:line="340" w:lineRule="exact"/>
        <w:ind w:firstLine="720"/>
        <w:jc w:val="both"/>
        <w:rPr>
          <w:rFonts w:eastAsiaTheme="minorHAnsi"/>
          <w:i/>
          <w:iCs/>
          <w:color w:val="000000"/>
          <w:sz w:val="28"/>
          <w:szCs w:val="28"/>
        </w:rPr>
      </w:pPr>
      <w:r w:rsidRPr="003D1FDD">
        <w:rPr>
          <w:i/>
          <w:iCs/>
          <w:color w:val="000000"/>
          <w:sz w:val="28"/>
          <w:szCs w:val="28"/>
          <w:lang w:val="vi-VN"/>
        </w:rPr>
        <w:t xml:space="preserve">Xét Tờ trình số </w:t>
      </w:r>
      <w:r w:rsidR="002B0625" w:rsidRPr="003D1FDD">
        <w:rPr>
          <w:i/>
          <w:iCs/>
          <w:color w:val="000000"/>
          <w:sz w:val="28"/>
          <w:szCs w:val="28"/>
        </w:rPr>
        <w:t xml:space="preserve">     </w:t>
      </w:r>
      <w:r w:rsidRPr="003D1FDD">
        <w:rPr>
          <w:i/>
          <w:iCs/>
          <w:color w:val="000000"/>
          <w:sz w:val="28"/>
          <w:szCs w:val="28"/>
          <w:lang w:val="vi-VN"/>
        </w:rPr>
        <w:t xml:space="preserve">/TTr-UBND ngày </w:t>
      </w:r>
      <w:r w:rsidR="002B0625" w:rsidRPr="003D1FDD">
        <w:rPr>
          <w:i/>
          <w:iCs/>
          <w:color w:val="000000"/>
          <w:sz w:val="28"/>
          <w:szCs w:val="28"/>
        </w:rPr>
        <w:t xml:space="preserve">   </w:t>
      </w:r>
      <w:r w:rsidRPr="003D1FDD">
        <w:rPr>
          <w:i/>
          <w:iCs/>
          <w:color w:val="000000"/>
          <w:sz w:val="28"/>
          <w:szCs w:val="28"/>
          <w:lang w:val="vi-VN"/>
        </w:rPr>
        <w:t xml:space="preserve"> tháng </w:t>
      </w:r>
      <w:r w:rsidR="002B0625" w:rsidRPr="003D1FDD">
        <w:rPr>
          <w:i/>
          <w:iCs/>
          <w:color w:val="000000"/>
          <w:sz w:val="28"/>
          <w:szCs w:val="28"/>
        </w:rPr>
        <w:t xml:space="preserve">    </w:t>
      </w:r>
      <w:r w:rsidRPr="003D1FDD">
        <w:rPr>
          <w:i/>
          <w:iCs/>
          <w:color w:val="000000"/>
          <w:sz w:val="28"/>
          <w:szCs w:val="28"/>
          <w:lang w:val="vi-VN"/>
        </w:rPr>
        <w:t xml:space="preserve"> năm 202</w:t>
      </w:r>
      <w:r w:rsidR="002B0625" w:rsidRPr="003D1FDD">
        <w:rPr>
          <w:i/>
          <w:iCs/>
          <w:color w:val="000000"/>
          <w:sz w:val="28"/>
          <w:szCs w:val="28"/>
        </w:rPr>
        <w:t>5</w:t>
      </w:r>
      <w:r w:rsidRPr="003D1FDD">
        <w:rPr>
          <w:i/>
          <w:iCs/>
          <w:color w:val="000000"/>
          <w:sz w:val="28"/>
          <w:szCs w:val="28"/>
          <w:lang w:val="vi-VN"/>
        </w:rPr>
        <w:t xml:space="preserve"> của Ủy ban nhân dân tỉnh về việc đề nghị ban hành Nghị quyết Hội đồng nhân dân tỉnh về Quy định một số </w:t>
      </w:r>
      <w:r w:rsidR="002B0625" w:rsidRPr="003D1FDD">
        <w:rPr>
          <w:rFonts w:eastAsia="Malgun Gothic"/>
          <w:i/>
          <w:iCs/>
          <w:sz w:val="28"/>
          <w:szCs w:val="28"/>
          <w:lang w:val="vi-VN"/>
        </w:rPr>
        <w:t>cơ chế, chính sách</w:t>
      </w:r>
      <w:r w:rsidR="002B0625" w:rsidRPr="003D1FDD">
        <w:rPr>
          <w:rFonts w:eastAsia="Malgun Gothic"/>
          <w:i/>
          <w:iCs/>
          <w:sz w:val="28"/>
          <w:szCs w:val="28"/>
          <w:lang w:val="nl-NL"/>
        </w:rPr>
        <w:t xml:space="preserve"> đặc thù, chế độ bồi dưỡng, chế độ trợ cấp </w:t>
      </w:r>
      <w:r w:rsidR="002B0625" w:rsidRPr="003D1FDD">
        <w:rPr>
          <w:rFonts w:eastAsia="Malgun Gothic"/>
          <w:i/>
          <w:iCs/>
          <w:sz w:val="28"/>
          <w:szCs w:val="28"/>
          <w:lang w:val="vi-VN"/>
        </w:rPr>
        <w:t>đối với nghệ nhân, văn nghệ sĩ và cán bộ</w:t>
      </w:r>
      <w:r w:rsidR="002B0625" w:rsidRPr="003D1FDD">
        <w:rPr>
          <w:rFonts w:eastAsia="Malgun Gothic"/>
          <w:i/>
          <w:iCs/>
          <w:sz w:val="28"/>
          <w:szCs w:val="28"/>
          <w:lang w:val="nl-NL"/>
        </w:rPr>
        <w:t>, người</w:t>
      </w:r>
      <w:r w:rsidR="002B0625" w:rsidRPr="003D1FDD">
        <w:rPr>
          <w:rFonts w:eastAsia="Malgun Gothic"/>
          <w:i/>
          <w:iCs/>
          <w:sz w:val="28"/>
          <w:szCs w:val="28"/>
          <w:lang w:val="vi-VN"/>
        </w:rPr>
        <w:t xml:space="preserve"> hoạt động trong lĩnh vực văn hóa</w:t>
      </w:r>
      <w:r w:rsidR="002B0625" w:rsidRPr="003D1FDD">
        <w:rPr>
          <w:rFonts w:eastAsia="Malgun Gothic"/>
          <w:i/>
          <w:iCs/>
          <w:sz w:val="28"/>
          <w:szCs w:val="28"/>
        </w:rPr>
        <w:t>, nghệ thuật</w:t>
      </w:r>
      <w:r w:rsidR="002B0625" w:rsidRPr="003D1FDD">
        <w:rPr>
          <w:i/>
          <w:iCs/>
          <w:color w:val="000000"/>
          <w:sz w:val="28"/>
          <w:szCs w:val="28"/>
        </w:rPr>
        <w:t xml:space="preserve"> </w:t>
      </w:r>
      <w:r w:rsidRPr="003D1FDD">
        <w:rPr>
          <w:i/>
          <w:iCs/>
          <w:color w:val="000000"/>
          <w:sz w:val="28"/>
          <w:szCs w:val="28"/>
          <w:lang w:val="vi-VN"/>
        </w:rPr>
        <w:t xml:space="preserve">trên địa bàn tỉnh </w:t>
      </w:r>
      <w:r w:rsidR="002B0625" w:rsidRPr="003D1FDD">
        <w:rPr>
          <w:i/>
          <w:iCs/>
          <w:color w:val="000000"/>
          <w:sz w:val="28"/>
          <w:szCs w:val="28"/>
        </w:rPr>
        <w:t>Đồng Nai</w:t>
      </w:r>
      <w:r w:rsidRPr="003D1FDD">
        <w:rPr>
          <w:i/>
          <w:iCs/>
          <w:color w:val="000000"/>
          <w:sz w:val="28"/>
          <w:szCs w:val="28"/>
          <w:lang w:val="vi-VN"/>
        </w:rPr>
        <w:t xml:space="preserve">; Báo cáo thẩm tra số </w:t>
      </w:r>
      <w:r w:rsidR="00436AD4" w:rsidRPr="003D1FDD">
        <w:rPr>
          <w:i/>
          <w:iCs/>
          <w:color w:val="000000"/>
          <w:sz w:val="28"/>
          <w:szCs w:val="28"/>
        </w:rPr>
        <w:t xml:space="preserve">    </w:t>
      </w:r>
      <w:r w:rsidRPr="003D1FDD">
        <w:rPr>
          <w:i/>
          <w:iCs/>
          <w:color w:val="000000"/>
          <w:sz w:val="28"/>
          <w:szCs w:val="28"/>
          <w:lang w:val="vi-VN"/>
        </w:rPr>
        <w:t xml:space="preserve">/BC-HĐND ngày </w:t>
      </w:r>
      <w:r w:rsidR="00436AD4" w:rsidRPr="003D1FDD">
        <w:rPr>
          <w:i/>
          <w:iCs/>
          <w:color w:val="000000"/>
          <w:sz w:val="28"/>
          <w:szCs w:val="28"/>
        </w:rPr>
        <w:t xml:space="preserve">  </w:t>
      </w:r>
      <w:r w:rsidRPr="003D1FDD">
        <w:rPr>
          <w:i/>
          <w:iCs/>
          <w:color w:val="000000"/>
          <w:sz w:val="28"/>
          <w:szCs w:val="28"/>
          <w:lang w:val="vi-VN"/>
        </w:rPr>
        <w:t xml:space="preserve"> tháng </w:t>
      </w:r>
      <w:r w:rsidR="00436AD4" w:rsidRPr="003D1FDD">
        <w:rPr>
          <w:i/>
          <w:iCs/>
          <w:color w:val="000000"/>
          <w:sz w:val="28"/>
          <w:szCs w:val="28"/>
        </w:rPr>
        <w:t xml:space="preserve">    </w:t>
      </w:r>
      <w:r w:rsidRPr="003D1FDD">
        <w:rPr>
          <w:i/>
          <w:iCs/>
          <w:color w:val="000000"/>
          <w:sz w:val="28"/>
          <w:szCs w:val="28"/>
          <w:lang w:val="vi-VN"/>
        </w:rPr>
        <w:t xml:space="preserve"> năm 202</w:t>
      </w:r>
      <w:r w:rsidR="00436AD4" w:rsidRPr="003D1FDD">
        <w:rPr>
          <w:i/>
          <w:iCs/>
          <w:color w:val="000000"/>
          <w:sz w:val="28"/>
          <w:szCs w:val="28"/>
        </w:rPr>
        <w:t>5</w:t>
      </w:r>
      <w:r w:rsidRPr="003D1FDD">
        <w:rPr>
          <w:i/>
          <w:iCs/>
          <w:color w:val="000000"/>
          <w:sz w:val="28"/>
          <w:szCs w:val="28"/>
          <w:lang w:val="vi-VN"/>
        </w:rPr>
        <w:t xml:space="preserve"> của Ban V</w:t>
      </w:r>
      <w:r w:rsidRPr="003D1FDD">
        <w:rPr>
          <w:i/>
          <w:iCs/>
          <w:color w:val="000000"/>
          <w:sz w:val="28"/>
          <w:szCs w:val="28"/>
        </w:rPr>
        <w:t>ă</w:t>
      </w:r>
      <w:r w:rsidRPr="003D1FDD">
        <w:rPr>
          <w:i/>
          <w:iCs/>
          <w:color w:val="000000"/>
          <w:sz w:val="28"/>
          <w:szCs w:val="28"/>
          <w:lang w:val="vi-VN"/>
        </w:rPr>
        <w:t>n hóa - Xã hội Hội đồng nhân dân tỉnh; ý kiến thảo luận của đại biểu Hội </w:t>
      </w:r>
      <w:r w:rsidRPr="003D1FDD">
        <w:rPr>
          <w:i/>
          <w:iCs/>
          <w:color w:val="000000"/>
          <w:sz w:val="28"/>
          <w:szCs w:val="28"/>
        </w:rPr>
        <w:t>đồng </w:t>
      </w:r>
      <w:r w:rsidRPr="003D1FDD">
        <w:rPr>
          <w:i/>
          <w:iCs/>
          <w:color w:val="000000"/>
          <w:sz w:val="28"/>
          <w:szCs w:val="28"/>
          <w:lang w:val="vi-VN"/>
        </w:rPr>
        <w:t>nhân dân tỉnh tại kỳ họp</w:t>
      </w:r>
      <w:r w:rsidR="00B27F5B" w:rsidRPr="003D1FDD">
        <w:rPr>
          <w:i/>
          <w:iCs/>
          <w:color w:val="000000"/>
          <w:sz w:val="28"/>
          <w:szCs w:val="28"/>
        </w:rPr>
        <w:t>.</w:t>
      </w:r>
    </w:p>
    <w:p w14:paraId="58B349C3" w14:textId="447B964E" w:rsidR="00941C33" w:rsidRPr="003D1FDD" w:rsidRDefault="00C536A5" w:rsidP="005F0578">
      <w:pPr>
        <w:spacing w:before="240" w:after="240" w:line="340" w:lineRule="exact"/>
        <w:ind w:firstLine="720"/>
        <w:jc w:val="center"/>
        <w:rPr>
          <w:rFonts w:ascii="Times New Roman" w:eastAsia="Malgun Gothic" w:hAnsi="Times New Roman" w:cs="Times New Roman"/>
          <w:b/>
          <w:sz w:val="28"/>
          <w:szCs w:val="28"/>
        </w:rPr>
      </w:pPr>
      <w:r w:rsidRPr="003D1FDD">
        <w:rPr>
          <w:rFonts w:ascii="Times New Roman" w:eastAsia="Malgun Gothic" w:hAnsi="Times New Roman" w:cs="Times New Roman"/>
          <w:b/>
          <w:sz w:val="28"/>
          <w:szCs w:val="28"/>
        </w:rPr>
        <w:t>QUYẾT NGHỊ:</w:t>
      </w:r>
    </w:p>
    <w:p w14:paraId="11CEA09D" w14:textId="0B9593DB" w:rsidR="00C47061" w:rsidRPr="007C0C5A" w:rsidRDefault="00C47061" w:rsidP="007C0C5A">
      <w:pPr>
        <w:spacing w:after="0" w:line="240" w:lineRule="auto"/>
        <w:ind w:firstLine="720"/>
        <w:jc w:val="both"/>
        <w:rPr>
          <w:rFonts w:ascii="Times New Roman" w:eastAsia="Malgun Gothic" w:hAnsi="Times New Roman" w:cs="Times New Roman"/>
          <w:sz w:val="28"/>
          <w:szCs w:val="28"/>
        </w:rPr>
      </w:pPr>
      <w:bookmarkStart w:id="2" w:name="dieu_1"/>
      <w:r w:rsidRPr="003D1FDD">
        <w:rPr>
          <w:rFonts w:ascii="Times New Roman" w:hAnsi="Times New Roman" w:cs="Times New Roman"/>
          <w:b/>
          <w:bCs/>
          <w:sz w:val="28"/>
          <w:szCs w:val="28"/>
          <w:lang w:val="vi-VN"/>
        </w:rPr>
        <w:t>Điều 1.</w:t>
      </w:r>
      <w:bookmarkEnd w:id="2"/>
      <w:r w:rsidRPr="003D1FDD">
        <w:rPr>
          <w:rFonts w:ascii="Times New Roman" w:hAnsi="Times New Roman" w:cs="Times New Roman"/>
          <w:sz w:val="28"/>
          <w:szCs w:val="28"/>
          <w:lang w:val="vi-VN"/>
        </w:rPr>
        <w:t> </w:t>
      </w:r>
      <w:bookmarkStart w:id="3" w:name="dieu_1_name"/>
      <w:r w:rsidRPr="003D1FDD">
        <w:rPr>
          <w:rFonts w:ascii="Times New Roman" w:hAnsi="Times New Roman" w:cs="Times New Roman"/>
          <w:sz w:val="28"/>
          <w:szCs w:val="28"/>
          <w:lang w:val="vi-VN"/>
        </w:rPr>
        <w:t xml:space="preserve">Ban hành kèm theo Nghị quyết này </w:t>
      </w:r>
      <w:r w:rsidR="007C0C5A" w:rsidRPr="007C0C5A">
        <w:rPr>
          <w:rFonts w:ascii="Times New Roman" w:eastAsia="Malgun Gothic" w:hAnsi="Times New Roman" w:cs="Times New Roman"/>
          <w:sz w:val="28"/>
          <w:szCs w:val="28"/>
          <w:lang w:val="nl-NL"/>
        </w:rPr>
        <w:t xml:space="preserve">Quy định </w:t>
      </w:r>
      <w:r w:rsidR="007C0C5A" w:rsidRPr="007C0C5A">
        <w:rPr>
          <w:rFonts w:ascii="Times New Roman" w:eastAsia="Calibri" w:hAnsi="Times New Roman" w:cs="Times New Roman"/>
          <w:color w:val="000000"/>
          <w:sz w:val="28"/>
          <w:szCs w:val="28"/>
        </w:rPr>
        <w:t>chế độ đãi ngộ đối với nghệ nhân, văn nghệ sĩ và cán bộ, người hoạt động trong lĩnh vực văn hóa</w:t>
      </w:r>
      <w:r w:rsidR="00096A66">
        <w:rPr>
          <w:rFonts w:ascii="Times New Roman" w:eastAsia="Calibri" w:hAnsi="Times New Roman" w:cs="Times New Roman"/>
          <w:color w:val="000000"/>
          <w:sz w:val="28"/>
          <w:szCs w:val="28"/>
        </w:rPr>
        <w:t>, nghệ thuật</w:t>
      </w:r>
      <w:r w:rsidR="007C0C5A">
        <w:rPr>
          <w:rFonts w:ascii="Times New Roman" w:eastAsia="Malgun Gothic" w:hAnsi="Times New Roman" w:cs="Times New Roman"/>
          <w:sz w:val="28"/>
          <w:szCs w:val="28"/>
        </w:rPr>
        <w:t xml:space="preserve"> </w:t>
      </w:r>
      <w:r w:rsidRPr="003D1FDD">
        <w:rPr>
          <w:rFonts w:ascii="Times New Roman" w:hAnsi="Times New Roman" w:cs="Times New Roman"/>
          <w:sz w:val="28"/>
          <w:szCs w:val="28"/>
          <w:lang w:val="vi-VN"/>
        </w:rPr>
        <w:t xml:space="preserve">trên địa bàn tỉnh </w:t>
      </w:r>
      <w:r w:rsidR="00B27F5B" w:rsidRPr="003D1FDD">
        <w:rPr>
          <w:rFonts w:ascii="Times New Roman" w:hAnsi="Times New Roman" w:cs="Times New Roman"/>
          <w:sz w:val="28"/>
          <w:szCs w:val="28"/>
        </w:rPr>
        <w:t>Đồng Nai</w:t>
      </w:r>
      <w:r w:rsidRPr="003D1FDD">
        <w:rPr>
          <w:rFonts w:ascii="Times New Roman" w:hAnsi="Times New Roman" w:cs="Times New Roman"/>
          <w:sz w:val="28"/>
          <w:szCs w:val="28"/>
          <w:lang w:val="vi-VN"/>
        </w:rPr>
        <w:t>.</w:t>
      </w:r>
      <w:bookmarkEnd w:id="3"/>
    </w:p>
    <w:p w14:paraId="273EF559" w14:textId="77777777" w:rsidR="00B27F5B" w:rsidRPr="003D1FDD" w:rsidRDefault="00C47061" w:rsidP="005F0578">
      <w:pPr>
        <w:pStyle w:val="NormalWeb"/>
        <w:shd w:val="clear" w:color="auto" w:fill="FFFFFF"/>
        <w:spacing w:before="120" w:beforeAutospacing="0" w:after="120" w:afterAutospacing="0" w:line="340" w:lineRule="exact"/>
        <w:ind w:firstLine="720"/>
        <w:jc w:val="both"/>
        <w:rPr>
          <w:b/>
          <w:bCs/>
          <w:sz w:val="28"/>
          <w:szCs w:val="28"/>
        </w:rPr>
      </w:pPr>
      <w:bookmarkStart w:id="4" w:name="dieu_2"/>
      <w:r w:rsidRPr="003D1FDD">
        <w:rPr>
          <w:b/>
          <w:bCs/>
          <w:sz w:val="28"/>
          <w:szCs w:val="28"/>
          <w:lang w:val="vi-VN"/>
        </w:rPr>
        <w:t>Điều 2.</w:t>
      </w:r>
      <w:bookmarkEnd w:id="4"/>
      <w:r w:rsidR="00B27F5B" w:rsidRPr="003D1FDD">
        <w:rPr>
          <w:b/>
          <w:bCs/>
          <w:sz w:val="28"/>
          <w:szCs w:val="28"/>
        </w:rPr>
        <w:t xml:space="preserve"> Tổ chức thực hiện</w:t>
      </w:r>
    </w:p>
    <w:p w14:paraId="3EF451BF" w14:textId="1C9F6B0C" w:rsidR="00C47061" w:rsidRPr="003D1FDD" w:rsidRDefault="00B27F5B" w:rsidP="005F0578">
      <w:pPr>
        <w:pStyle w:val="NormalWeb"/>
        <w:shd w:val="clear" w:color="auto" w:fill="FFFFFF"/>
        <w:spacing w:before="120" w:beforeAutospacing="0" w:after="120" w:afterAutospacing="0" w:line="340" w:lineRule="exact"/>
        <w:ind w:firstLine="720"/>
        <w:jc w:val="both"/>
        <w:rPr>
          <w:b/>
          <w:bCs/>
          <w:sz w:val="28"/>
          <w:szCs w:val="28"/>
        </w:rPr>
      </w:pPr>
      <w:r w:rsidRPr="003D1FDD">
        <w:rPr>
          <w:sz w:val="28"/>
          <w:szCs w:val="28"/>
        </w:rPr>
        <w:t>1. Ủy ban nhân dân tỉnh có trách nhiệm thực hiện Nghị quyết này và báo cáo kết quả thực hiện cho</w:t>
      </w:r>
      <w:r w:rsidRPr="003D1FDD">
        <w:rPr>
          <w:b/>
          <w:bCs/>
          <w:sz w:val="28"/>
          <w:szCs w:val="28"/>
        </w:rPr>
        <w:t xml:space="preserve"> </w:t>
      </w:r>
      <w:bookmarkStart w:id="5" w:name="dieu_2_name"/>
      <w:r w:rsidR="00C47061" w:rsidRPr="003D1FDD">
        <w:rPr>
          <w:sz w:val="28"/>
          <w:szCs w:val="28"/>
          <w:lang w:val="vi-VN"/>
        </w:rPr>
        <w:t>Hội đồng nhân dân tỉnh theo quy định</w:t>
      </w:r>
      <w:bookmarkEnd w:id="5"/>
      <w:r w:rsidRPr="003D1FDD">
        <w:rPr>
          <w:sz w:val="28"/>
          <w:szCs w:val="28"/>
        </w:rPr>
        <w:t>.</w:t>
      </w:r>
    </w:p>
    <w:p w14:paraId="3DF0D465" w14:textId="290FAF5E" w:rsidR="00C47061" w:rsidRPr="003D1FDD" w:rsidRDefault="00B27F5B" w:rsidP="005F0578">
      <w:pPr>
        <w:pStyle w:val="NormalWeb"/>
        <w:shd w:val="clear" w:color="auto" w:fill="FFFFFF"/>
        <w:spacing w:before="120" w:beforeAutospacing="0" w:after="120" w:afterAutospacing="0" w:line="340" w:lineRule="exact"/>
        <w:ind w:firstLine="720"/>
        <w:jc w:val="both"/>
        <w:rPr>
          <w:sz w:val="28"/>
          <w:szCs w:val="28"/>
        </w:rPr>
      </w:pPr>
      <w:bookmarkStart w:id="6" w:name="dieu_3_name"/>
      <w:r w:rsidRPr="003D1FDD">
        <w:rPr>
          <w:sz w:val="28"/>
          <w:szCs w:val="28"/>
        </w:rPr>
        <w:t>2.</w:t>
      </w:r>
      <w:r w:rsidRPr="003D1FDD">
        <w:rPr>
          <w:b/>
          <w:bCs/>
          <w:sz w:val="28"/>
          <w:szCs w:val="28"/>
        </w:rPr>
        <w:t xml:space="preserve"> </w:t>
      </w:r>
      <w:r w:rsidR="00C47061" w:rsidRPr="003D1FDD">
        <w:rPr>
          <w:sz w:val="28"/>
          <w:szCs w:val="28"/>
          <w:lang w:val="vi-VN"/>
        </w:rPr>
        <w:t xml:space="preserve">Thường trực Hội đồng nhân dân tỉnh, các Ban của Hội đồng nhân dân tỉnh, </w:t>
      </w:r>
      <w:r w:rsidRPr="003D1FDD">
        <w:rPr>
          <w:sz w:val="28"/>
          <w:szCs w:val="28"/>
        </w:rPr>
        <w:t xml:space="preserve">các </w:t>
      </w:r>
      <w:r w:rsidR="00C47061" w:rsidRPr="003D1FDD">
        <w:rPr>
          <w:sz w:val="28"/>
          <w:szCs w:val="28"/>
          <w:lang w:val="vi-VN"/>
        </w:rPr>
        <w:t>Tổ đại biểu</w:t>
      </w:r>
      <w:r w:rsidRPr="003D1FDD">
        <w:rPr>
          <w:sz w:val="28"/>
          <w:szCs w:val="28"/>
        </w:rPr>
        <w:t xml:space="preserve"> Hội đồng nhân dân tỉnh và các </w:t>
      </w:r>
      <w:r w:rsidR="00C47061" w:rsidRPr="003D1FDD">
        <w:rPr>
          <w:sz w:val="28"/>
          <w:szCs w:val="28"/>
          <w:lang w:val="vi-VN"/>
        </w:rPr>
        <w:t>đại biểu Hội đồng nhân dân tỉnh giám sát việc tổ chức triển khai, thực hiện Nghị quyế</w:t>
      </w:r>
      <w:bookmarkEnd w:id="6"/>
      <w:r w:rsidRPr="003D1FDD">
        <w:rPr>
          <w:sz w:val="28"/>
          <w:szCs w:val="28"/>
        </w:rPr>
        <w:t>t này.</w:t>
      </w:r>
    </w:p>
    <w:p w14:paraId="12E7C0E2" w14:textId="77777777" w:rsidR="003D1FDD" w:rsidRDefault="00A86F22" w:rsidP="005F0578">
      <w:pPr>
        <w:widowControl w:val="0"/>
        <w:pBdr>
          <w:bottom w:val="none" w:sz="4" w:space="13" w:color="000000"/>
        </w:pBdr>
        <w:spacing w:before="120" w:after="120" w:line="340" w:lineRule="exact"/>
        <w:ind w:firstLine="720"/>
        <w:jc w:val="both"/>
        <w:rPr>
          <w:rFonts w:ascii="Times New Roman" w:eastAsia="Times New Roman" w:hAnsi="Times New Roman" w:cs="Times New Roman"/>
          <w:sz w:val="28"/>
          <w:szCs w:val="28"/>
        </w:rPr>
      </w:pPr>
      <w:r w:rsidRPr="003D1FDD">
        <w:rPr>
          <w:rFonts w:ascii="Times New Roman" w:hAnsi="Times New Roman" w:cs="Times New Roman"/>
          <w:sz w:val="28"/>
          <w:szCs w:val="28"/>
        </w:rPr>
        <w:t xml:space="preserve">3. Đề nghị Ủy ban Mặt trận tổ quốc Việt Nam tỉnh </w:t>
      </w:r>
      <w:r w:rsidRPr="003D1FDD">
        <w:rPr>
          <w:rFonts w:ascii="Times New Roman" w:eastAsia="Times New Roman" w:hAnsi="Times New Roman" w:cs="Times New Roman"/>
          <w:sz w:val="28"/>
          <w:szCs w:val="28"/>
        </w:rPr>
        <w:t>và các tổ chức thành viên giám sát và vận động Nhân dân cùng giám sát việc thực hiện Nghị quyết này; phản ánh kịp thời tâm tư, nguyện vọng, kiến nghị của các tổ chức, cá nhân có liên quan được thụ hưởng chính sách và Nhân dân đến các cơ quan có thẩm quyền theo quy định.</w:t>
      </w:r>
    </w:p>
    <w:p w14:paraId="5F9F28BC" w14:textId="3F2250A5" w:rsidR="00101085" w:rsidRPr="004906B4" w:rsidRDefault="00C47061" w:rsidP="005F0578">
      <w:pPr>
        <w:widowControl w:val="0"/>
        <w:pBdr>
          <w:bottom w:val="none" w:sz="4" w:space="13" w:color="000000"/>
        </w:pBdr>
        <w:spacing w:before="120" w:after="120" w:line="340" w:lineRule="exact"/>
        <w:ind w:firstLine="720"/>
        <w:jc w:val="both"/>
        <w:rPr>
          <w:rFonts w:ascii="Times New Roman" w:eastAsia="Times New Roman" w:hAnsi="Times New Roman" w:cs="Times New Roman"/>
          <w:sz w:val="28"/>
          <w:szCs w:val="28"/>
        </w:rPr>
      </w:pPr>
      <w:r w:rsidRPr="003D1FDD">
        <w:rPr>
          <w:rFonts w:ascii="Times New Roman" w:hAnsi="Times New Roman" w:cs="Times New Roman"/>
          <w:sz w:val="28"/>
          <w:szCs w:val="28"/>
          <w:lang w:val="vi-VN"/>
        </w:rPr>
        <w:t xml:space="preserve">Nghị quyết này đã được Hội đồng nhân dân tỉnh </w:t>
      </w:r>
      <w:r w:rsidR="00B27F5B" w:rsidRPr="003D1FDD">
        <w:rPr>
          <w:rFonts w:ascii="Times New Roman" w:hAnsi="Times New Roman" w:cs="Times New Roman"/>
          <w:sz w:val="28"/>
          <w:szCs w:val="28"/>
        </w:rPr>
        <w:t xml:space="preserve">Đồng Nai </w:t>
      </w:r>
      <w:r w:rsidRPr="003D1FDD">
        <w:rPr>
          <w:rFonts w:ascii="Times New Roman" w:hAnsi="Times New Roman" w:cs="Times New Roman"/>
          <w:sz w:val="28"/>
          <w:szCs w:val="28"/>
        </w:rPr>
        <w:t>khóa </w:t>
      </w:r>
      <w:r w:rsidRPr="003D1FDD">
        <w:rPr>
          <w:rFonts w:ascii="Times New Roman" w:hAnsi="Times New Roman" w:cs="Times New Roman"/>
          <w:sz w:val="28"/>
          <w:szCs w:val="28"/>
          <w:lang w:val="vi-VN"/>
        </w:rPr>
        <w:t>X</w:t>
      </w:r>
      <w:r w:rsidR="00B27F5B" w:rsidRPr="003D1FDD">
        <w:rPr>
          <w:rFonts w:ascii="Times New Roman" w:hAnsi="Times New Roman" w:cs="Times New Roman"/>
          <w:sz w:val="28"/>
          <w:szCs w:val="28"/>
        </w:rPr>
        <w:t>I</w:t>
      </w:r>
      <w:r w:rsidRPr="003D1FDD">
        <w:rPr>
          <w:rFonts w:ascii="Times New Roman" w:hAnsi="Times New Roman" w:cs="Times New Roman"/>
          <w:sz w:val="28"/>
          <w:szCs w:val="28"/>
          <w:lang w:val="vi-VN"/>
        </w:rPr>
        <w:t xml:space="preserve"> Kỳ họp thứ </w:t>
      </w:r>
      <w:r w:rsidR="00B27F5B" w:rsidRPr="003D1FDD">
        <w:rPr>
          <w:rFonts w:ascii="Times New Roman" w:hAnsi="Times New Roman" w:cs="Times New Roman"/>
          <w:sz w:val="28"/>
          <w:szCs w:val="28"/>
          <w:highlight w:val="yellow"/>
        </w:rPr>
        <w:t>24</w:t>
      </w:r>
      <w:r w:rsidRPr="003D1FDD">
        <w:rPr>
          <w:rFonts w:ascii="Times New Roman" w:hAnsi="Times New Roman" w:cs="Times New Roman"/>
          <w:sz w:val="28"/>
          <w:szCs w:val="28"/>
          <w:lang w:val="vi-VN"/>
        </w:rPr>
        <w:t xml:space="preserve"> thông qua ngày </w:t>
      </w:r>
      <w:r w:rsidR="00B27F5B" w:rsidRPr="003D1FDD">
        <w:rPr>
          <w:rFonts w:ascii="Times New Roman" w:hAnsi="Times New Roman" w:cs="Times New Roman"/>
          <w:sz w:val="28"/>
          <w:szCs w:val="28"/>
        </w:rPr>
        <w:t xml:space="preserve">    t</w:t>
      </w:r>
      <w:r w:rsidRPr="003D1FDD">
        <w:rPr>
          <w:rFonts w:ascii="Times New Roman" w:hAnsi="Times New Roman" w:cs="Times New Roman"/>
          <w:sz w:val="28"/>
          <w:szCs w:val="28"/>
          <w:lang w:val="vi-VN"/>
        </w:rPr>
        <w:t xml:space="preserve">háng </w:t>
      </w:r>
      <w:r w:rsidR="00B27F5B" w:rsidRPr="003D1FDD">
        <w:rPr>
          <w:rFonts w:ascii="Times New Roman" w:hAnsi="Times New Roman" w:cs="Times New Roman"/>
          <w:sz w:val="28"/>
          <w:szCs w:val="28"/>
        </w:rPr>
        <w:t xml:space="preserve">   </w:t>
      </w:r>
      <w:r w:rsidRPr="003D1FDD">
        <w:rPr>
          <w:rFonts w:ascii="Times New Roman" w:hAnsi="Times New Roman" w:cs="Times New Roman"/>
          <w:sz w:val="28"/>
          <w:szCs w:val="28"/>
          <w:lang w:val="vi-VN"/>
        </w:rPr>
        <w:t xml:space="preserve"> năm 202</w:t>
      </w:r>
      <w:r w:rsidR="00B27F5B" w:rsidRPr="003D1FDD">
        <w:rPr>
          <w:rFonts w:ascii="Times New Roman" w:hAnsi="Times New Roman" w:cs="Times New Roman"/>
          <w:sz w:val="28"/>
          <w:szCs w:val="28"/>
        </w:rPr>
        <w:t>5</w:t>
      </w:r>
      <w:r w:rsidRPr="003D1FDD">
        <w:rPr>
          <w:rFonts w:ascii="Times New Roman" w:hAnsi="Times New Roman" w:cs="Times New Roman"/>
          <w:sz w:val="28"/>
          <w:szCs w:val="28"/>
          <w:lang w:val="vi-VN"/>
        </w:rPr>
        <w:t xml:space="preserve"> và có hiệu lực từ ngày </w:t>
      </w:r>
      <w:r w:rsidR="00B27F5B" w:rsidRPr="003D1FDD">
        <w:rPr>
          <w:rFonts w:ascii="Times New Roman" w:hAnsi="Times New Roman" w:cs="Times New Roman"/>
          <w:sz w:val="28"/>
          <w:szCs w:val="28"/>
        </w:rPr>
        <w:t xml:space="preserve">  </w:t>
      </w:r>
      <w:r w:rsidRPr="003D1FDD">
        <w:rPr>
          <w:rFonts w:ascii="Times New Roman" w:hAnsi="Times New Roman" w:cs="Times New Roman"/>
          <w:sz w:val="28"/>
          <w:szCs w:val="28"/>
          <w:lang w:val="vi-VN"/>
        </w:rPr>
        <w:t xml:space="preserve"> th</w:t>
      </w:r>
      <w:r w:rsidRPr="003D1FDD">
        <w:rPr>
          <w:rFonts w:ascii="Times New Roman" w:hAnsi="Times New Roman" w:cs="Times New Roman"/>
          <w:sz w:val="28"/>
          <w:szCs w:val="28"/>
        </w:rPr>
        <w:t>á</w:t>
      </w:r>
      <w:r w:rsidRPr="003D1FDD">
        <w:rPr>
          <w:rFonts w:ascii="Times New Roman" w:hAnsi="Times New Roman" w:cs="Times New Roman"/>
          <w:sz w:val="28"/>
          <w:szCs w:val="28"/>
          <w:lang w:val="vi-VN"/>
        </w:rPr>
        <w:t xml:space="preserve">ng </w:t>
      </w:r>
      <w:r w:rsidR="00B27F5B" w:rsidRPr="003D1FDD">
        <w:rPr>
          <w:rFonts w:ascii="Times New Roman" w:hAnsi="Times New Roman" w:cs="Times New Roman"/>
          <w:sz w:val="28"/>
          <w:szCs w:val="28"/>
        </w:rPr>
        <w:t xml:space="preserve">   </w:t>
      </w:r>
      <w:r w:rsidRPr="003D1FDD">
        <w:rPr>
          <w:rFonts w:ascii="Times New Roman" w:hAnsi="Times New Roman" w:cs="Times New Roman"/>
          <w:sz w:val="28"/>
          <w:szCs w:val="28"/>
          <w:lang w:val="vi-VN"/>
        </w:rPr>
        <w:t xml:space="preserve"> năm</w:t>
      </w:r>
      <w:r w:rsidR="00B27F5B" w:rsidRPr="003D1FDD">
        <w:rPr>
          <w:rFonts w:ascii="Times New Roman" w:hAnsi="Times New Roman" w:cs="Times New Roman"/>
          <w:sz w:val="28"/>
          <w:szCs w:val="28"/>
        </w:rPr>
        <w:t xml:space="preserve"> 2026</w:t>
      </w:r>
      <w:r w:rsidRPr="003D1FDD">
        <w:rPr>
          <w:rFonts w:ascii="Times New Roman" w:hAnsi="Times New Roman" w:cs="Times New Roman"/>
          <w:sz w:val="28"/>
          <w:szCs w:val="28"/>
          <w:lang w:val="vi-VN"/>
        </w:rPr>
        <w:t>.</w:t>
      </w:r>
    </w:p>
    <w:tbl>
      <w:tblPr>
        <w:tblW w:w="0" w:type="auto"/>
        <w:tblLook w:val="04A0" w:firstRow="1" w:lastRow="0" w:firstColumn="1" w:lastColumn="0" w:noHBand="0" w:noVBand="1"/>
      </w:tblPr>
      <w:tblGrid>
        <w:gridCol w:w="5574"/>
        <w:gridCol w:w="3498"/>
      </w:tblGrid>
      <w:tr w:rsidR="00A86F22" w:rsidRPr="00A86F22" w14:paraId="14146A93" w14:textId="77777777" w:rsidTr="00E15F52">
        <w:trPr>
          <w:trHeight w:val="4747"/>
        </w:trPr>
        <w:tc>
          <w:tcPr>
            <w:tcW w:w="5637" w:type="dxa"/>
            <w:shd w:val="clear" w:color="auto" w:fill="auto"/>
          </w:tcPr>
          <w:p w14:paraId="3BB7B7E9"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b/>
                <w:i/>
                <w:sz w:val="28"/>
                <w:szCs w:val="28"/>
                <w:lang w:val="vi-VN"/>
              </w:rPr>
            </w:pPr>
            <w:r w:rsidRPr="00A86F22">
              <w:rPr>
                <w:rFonts w:ascii="Times New Roman" w:eastAsia="Times New Roman" w:hAnsi="Times New Roman" w:cs="Times New Roman"/>
                <w:b/>
                <w:i/>
                <w:sz w:val="24"/>
                <w:szCs w:val="24"/>
                <w:lang w:val="vi-VN"/>
              </w:rPr>
              <w:lastRenderedPageBreak/>
              <w:t>Nơi nhận:</w:t>
            </w:r>
          </w:p>
          <w:p w14:paraId="1217457B"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Ủy ban Thường vụ Quốc hội;</w:t>
            </w:r>
          </w:p>
          <w:p w14:paraId="21D13F60"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Văn phòng Quốc hội (A+B);</w:t>
            </w:r>
          </w:p>
          <w:p w14:paraId="7379087C"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Chính phủ;</w:t>
            </w:r>
          </w:p>
          <w:p w14:paraId="0547693F"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Văn phòng Chính phủ (A+B);</w:t>
            </w:r>
          </w:p>
          <w:p w14:paraId="1F9D5474"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spacing w:val="-8"/>
                <w:lang w:val="vi-VN"/>
              </w:rPr>
            </w:pPr>
            <w:r w:rsidRPr="00A86F22">
              <w:rPr>
                <w:rFonts w:ascii="Times New Roman" w:eastAsia="Times New Roman" w:hAnsi="Times New Roman" w:cs="Times New Roman"/>
                <w:spacing w:val="-8"/>
                <w:lang w:val="vi-VN"/>
              </w:rPr>
              <w:t xml:space="preserve">- Vụ pháp chế các Bộ: </w:t>
            </w:r>
            <w:r w:rsidRPr="00A86F22">
              <w:rPr>
                <w:rFonts w:ascii="Times New Roman" w:eastAsia="Times New Roman" w:hAnsi="Times New Roman" w:cs="Times New Roman"/>
                <w:spacing w:val="-8"/>
              </w:rPr>
              <w:t xml:space="preserve">Văn hóa - Thể thao và Du lịch, </w:t>
            </w:r>
            <w:r w:rsidRPr="00A86F22">
              <w:rPr>
                <w:rFonts w:ascii="Times New Roman" w:eastAsia="Times New Roman" w:hAnsi="Times New Roman" w:cs="Times New Roman"/>
                <w:spacing w:val="-8"/>
                <w:lang w:val="vi-VN"/>
              </w:rPr>
              <w:t>Tài chính;</w:t>
            </w:r>
          </w:p>
          <w:p w14:paraId="71BDB350"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Cục Kiểm tra VB QPPL - Bộ Tư pháp;</w:t>
            </w:r>
          </w:p>
          <w:p w14:paraId="159507B7"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Đồng chí Bí thư Tỉnh ủy;</w:t>
            </w:r>
          </w:p>
          <w:p w14:paraId="1155B081"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Thường trực Tỉnh ủy;</w:t>
            </w:r>
          </w:p>
          <w:p w14:paraId="1F61011C"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Đoàn Đại biểu Quốc hội tỉnh;</w:t>
            </w:r>
          </w:p>
          <w:p w14:paraId="67744425"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Thường trực HĐND, UBND, UBMTTQVN tỉnh;</w:t>
            </w:r>
          </w:p>
          <w:p w14:paraId="72672963"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Các đại biểu HĐND tỉnh;</w:t>
            </w:r>
          </w:p>
          <w:p w14:paraId="7AABB505"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Văn phòng: Tỉnh ủy, ĐĐBQH&amp;HĐND tỉnh, UBND tỉnh;</w:t>
            </w:r>
          </w:p>
          <w:p w14:paraId="284C7CF9"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Các sở, ban, ngành, đoàn thể tỉnh;</w:t>
            </w:r>
          </w:p>
          <w:p w14:paraId="1963358D"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spacing w:val="-8"/>
                <w:lang w:val="vi-VN"/>
              </w:rPr>
            </w:pPr>
            <w:r w:rsidRPr="00A86F22">
              <w:rPr>
                <w:rFonts w:ascii="Times New Roman" w:eastAsia="Times New Roman" w:hAnsi="Times New Roman" w:cs="Times New Roman"/>
                <w:spacing w:val="-8"/>
                <w:lang w:val="vi-VN"/>
              </w:rPr>
              <w:t>- TT. huyện ủy, thành ủy, HĐND, UBND các huyện, thành phố;</w:t>
            </w:r>
          </w:p>
          <w:p w14:paraId="0E0A1494"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Báo Đồng Nai, Đài PT-TH Đồng Nai;</w:t>
            </w:r>
          </w:p>
          <w:p w14:paraId="33C427A4"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lang w:val="vi-VN"/>
              </w:rPr>
            </w:pPr>
            <w:r w:rsidRPr="00A86F22">
              <w:rPr>
                <w:rFonts w:ascii="Times New Roman" w:eastAsia="Times New Roman" w:hAnsi="Times New Roman" w:cs="Times New Roman"/>
                <w:lang w:val="vi-VN"/>
              </w:rPr>
              <w:t>- Cổng thông tin điện tử tỉnh;</w:t>
            </w:r>
          </w:p>
          <w:p w14:paraId="07318910" w14:textId="77777777" w:rsidR="00A86F22" w:rsidRPr="00A86F22" w:rsidRDefault="00A86F22" w:rsidP="00A86F22">
            <w:pPr>
              <w:tabs>
                <w:tab w:val="left" w:pos="3450"/>
                <w:tab w:val="left" w:pos="3500"/>
                <w:tab w:val="left" w:pos="6840"/>
              </w:tabs>
              <w:spacing w:after="0" w:line="240" w:lineRule="auto"/>
              <w:rPr>
                <w:rFonts w:ascii="Times New Roman" w:eastAsia="Times New Roman" w:hAnsi="Times New Roman" w:cs="Times New Roman"/>
                <w:b/>
                <w:i/>
                <w:sz w:val="28"/>
                <w:szCs w:val="28"/>
                <w:lang w:val="vi-VN"/>
              </w:rPr>
            </w:pPr>
            <w:r w:rsidRPr="00A86F22">
              <w:rPr>
                <w:rFonts w:ascii="Times New Roman" w:eastAsia="Times New Roman" w:hAnsi="Times New Roman" w:cs="Times New Roman"/>
                <w:lang w:val="vi-VN"/>
              </w:rPr>
              <w:t>- Lưu: VT; PCTHĐ.</w:t>
            </w:r>
          </w:p>
        </w:tc>
        <w:tc>
          <w:tcPr>
            <w:tcW w:w="3543" w:type="dxa"/>
            <w:shd w:val="clear" w:color="auto" w:fill="auto"/>
          </w:tcPr>
          <w:p w14:paraId="1263CD0F"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r w:rsidRPr="00A86F22">
              <w:rPr>
                <w:rFonts w:ascii="Times New Roman" w:eastAsia="Times New Roman" w:hAnsi="Times New Roman" w:cs="Times New Roman"/>
                <w:b/>
                <w:sz w:val="28"/>
                <w:szCs w:val="28"/>
                <w:lang w:val="vi-VN"/>
              </w:rPr>
              <w:t>CHỦ TỊCH</w:t>
            </w:r>
          </w:p>
          <w:p w14:paraId="19BE6C4D"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p>
          <w:p w14:paraId="394D9420"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p>
          <w:p w14:paraId="70385468"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p>
          <w:p w14:paraId="3C0B103E"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p>
          <w:p w14:paraId="0F7AFB1C"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p>
          <w:p w14:paraId="7C0019D0"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p>
          <w:p w14:paraId="2AEB4D0E"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p>
          <w:p w14:paraId="1FF7DBBE"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sz w:val="28"/>
                <w:szCs w:val="28"/>
                <w:lang w:val="vi-VN"/>
              </w:rPr>
            </w:pPr>
          </w:p>
          <w:p w14:paraId="02B5D0B5" w14:textId="77777777" w:rsidR="00A86F22" w:rsidRPr="00A86F22" w:rsidRDefault="00A86F22" w:rsidP="00A86F22">
            <w:pPr>
              <w:tabs>
                <w:tab w:val="left" w:pos="3450"/>
                <w:tab w:val="left" w:pos="3500"/>
                <w:tab w:val="left" w:pos="6840"/>
              </w:tabs>
              <w:spacing w:after="0" w:line="240" w:lineRule="auto"/>
              <w:ind w:left="-138"/>
              <w:jc w:val="center"/>
              <w:rPr>
                <w:rFonts w:ascii="Times New Roman" w:eastAsia="Times New Roman" w:hAnsi="Times New Roman" w:cs="Times New Roman"/>
                <w:b/>
                <w:i/>
                <w:sz w:val="28"/>
                <w:szCs w:val="28"/>
              </w:rPr>
            </w:pPr>
            <w:r w:rsidRPr="00A86F22">
              <w:rPr>
                <w:rFonts w:ascii="Times New Roman" w:eastAsia="Times New Roman" w:hAnsi="Times New Roman" w:cs="Times New Roman"/>
                <w:b/>
                <w:sz w:val="28"/>
                <w:szCs w:val="28"/>
              </w:rPr>
              <w:t>Thái Bảo</w:t>
            </w:r>
          </w:p>
        </w:tc>
      </w:tr>
    </w:tbl>
    <w:p w14:paraId="0D646194" w14:textId="77777777" w:rsidR="00101085" w:rsidRPr="00496047" w:rsidRDefault="00101085" w:rsidP="00496047">
      <w:pPr>
        <w:autoSpaceDE w:val="0"/>
        <w:autoSpaceDN w:val="0"/>
        <w:adjustRightInd w:val="0"/>
        <w:spacing w:after="120" w:line="240" w:lineRule="auto"/>
        <w:ind w:firstLine="720"/>
        <w:jc w:val="both"/>
        <w:rPr>
          <w:rFonts w:ascii="Times New Roman" w:eastAsia="Malgun Gothic" w:hAnsi="Times New Roman" w:cs="Times New Roman"/>
          <w:b/>
          <w:sz w:val="28"/>
          <w:szCs w:val="28"/>
        </w:rPr>
      </w:pPr>
    </w:p>
    <w:p w14:paraId="5F0034A5" w14:textId="77777777" w:rsidR="00101085" w:rsidRPr="00496047" w:rsidRDefault="00101085" w:rsidP="00496047">
      <w:pPr>
        <w:spacing w:after="120" w:line="240" w:lineRule="auto"/>
        <w:ind w:firstLine="709"/>
        <w:jc w:val="both"/>
        <w:rPr>
          <w:rFonts w:ascii="Times New Roman" w:eastAsia="Malgun Gothic" w:hAnsi="Times New Roman" w:cs="Times New Roman"/>
          <w:b/>
          <w:sz w:val="28"/>
          <w:szCs w:val="28"/>
          <w:bdr w:val="none" w:sz="0" w:space="0" w:color="auto" w:frame="1"/>
          <w:lang w:val="vi-VN"/>
        </w:rPr>
      </w:pPr>
    </w:p>
    <w:p w14:paraId="25F07B87" w14:textId="77777777" w:rsidR="00101085" w:rsidRPr="00496047" w:rsidRDefault="00101085" w:rsidP="00496047">
      <w:pPr>
        <w:spacing w:after="120" w:line="240" w:lineRule="auto"/>
        <w:rPr>
          <w:rFonts w:ascii="Times New Roman" w:hAnsi="Times New Roman" w:cs="Times New Roman"/>
          <w:sz w:val="28"/>
          <w:szCs w:val="28"/>
        </w:rPr>
      </w:pPr>
    </w:p>
    <w:p w14:paraId="15BFBEDD" w14:textId="77777777" w:rsidR="00101085" w:rsidRPr="00496047" w:rsidRDefault="00101085" w:rsidP="00496047">
      <w:pPr>
        <w:spacing w:after="120" w:line="240" w:lineRule="auto"/>
        <w:rPr>
          <w:rFonts w:ascii="Times New Roman" w:hAnsi="Times New Roman" w:cs="Times New Roman"/>
          <w:sz w:val="28"/>
          <w:szCs w:val="28"/>
        </w:rPr>
      </w:pPr>
    </w:p>
    <w:p w14:paraId="7809EF6F" w14:textId="77777777" w:rsidR="00101085" w:rsidRPr="00496047" w:rsidRDefault="00101085" w:rsidP="00496047">
      <w:pPr>
        <w:spacing w:after="120" w:line="240" w:lineRule="auto"/>
        <w:rPr>
          <w:rFonts w:ascii="Times New Roman" w:hAnsi="Times New Roman" w:cs="Times New Roman"/>
          <w:sz w:val="28"/>
          <w:szCs w:val="28"/>
        </w:rPr>
      </w:pPr>
    </w:p>
    <w:p w14:paraId="30337CA5" w14:textId="77777777" w:rsidR="00101085" w:rsidRPr="00496047" w:rsidRDefault="00101085" w:rsidP="00496047">
      <w:pPr>
        <w:spacing w:after="120" w:line="240" w:lineRule="auto"/>
        <w:rPr>
          <w:rFonts w:ascii="Times New Roman" w:hAnsi="Times New Roman" w:cs="Times New Roman"/>
          <w:sz w:val="28"/>
          <w:szCs w:val="28"/>
        </w:rPr>
      </w:pPr>
    </w:p>
    <w:p w14:paraId="4241A194" w14:textId="77777777" w:rsidR="00101085" w:rsidRPr="00496047" w:rsidRDefault="00101085" w:rsidP="00496047">
      <w:pPr>
        <w:spacing w:after="120" w:line="240" w:lineRule="auto"/>
        <w:rPr>
          <w:rFonts w:ascii="Times New Roman" w:hAnsi="Times New Roman" w:cs="Times New Roman"/>
          <w:sz w:val="28"/>
          <w:szCs w:val="28"/>
        </w:rPr>
      </w:pPr>
    </w:p>
    <w:p w14:paraId="231342F3" w14:textId="77777777" w:rsidR="00C33B01" w:rsidRPr="00496047" w:rsidRDefault="00C33B01" w:rsidP="00496047">
      <w:pPr>
        <w:spacing w:after="120" w:line="240" w:lineRule="auto"/>
        <w:rPr>
          <w:rFonts w:ascii="Times New Roman" w:hAnsi="Times New Roman" w:cs="Times New Roman"/>
          <w:sz w:val="28"/>
          <w:szCs w:val="28"/>
        </w:rPr>
      </w:pPr>
    </w:p>
    <w:p w14:paraId="0E69F805" w14:textId="77777777" w:rsidR="00496047" w:rsidRPr="00496047" w:rsidRDefault="00496047">
      <w:pPr>
        <w:spacing w:after="120" w:line="240" w:lineRule="auto"/>
        <w:rPr>
          <w:rFonts w:ascii="Times New Roman" w:hAnsi="Times New Roman" w:cs="Times New Roman"/>
          <w:sz w:val="28"/>
          <w:szCs w:val="28"/>
        </w:rPr>
      </w:pPr>
    </w:p>
    <w:sectPr w:rsidR="00496047" w:rsidRPr="00496047" w:rsidSect="005F0578">
      <w:headerReference w:type="default" r:id="rId10"/>
      <w:pgSz w:w="11907" w:h="16839" w:code="9"/>
      <w:pgMar w:top="1134" w:right="1134" w:bottom="113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3E0F" w14:textId="77777777" w:rsidR="00053436" w:rsidRDefault="00053436">
      <w:pPr>
        <w:spacing w:after="0" w:line="240" w:lineRule="auto"/>
      </w:pPr>
      <w:r>
        <w:separator/>
      </w:r>
    </w:p>
  </w:endnote>
  <w:endnote w:type="continuationSeparator" w:id="0">
    <w:p w14:paraId="769D545D" w14:textId="77777777" w:rsidR="00053436" w:rsidRDefault="0005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58C8" w14:textId="77777777" w:rsidR="00053436" w:rsidRDefault="00053436">
      <w:pPr>
        <w:spacing w:after="0" w:line="240" w:lineRule="auto"/>
      </w:pPr>
      <w:r>
        <w:separator/>
      </w:r>
    </w:p>
  </w:footnote>
  <w:footnote w:type="continuationSeparator" w:id="0">
    <w:p w14:paraId="6B6FADD7" w14:textId="77777777" w:rsidR="00053436" w:rsidRDefault="00053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687405"/>
      <w:docPartObj>
        <w:docPartGallery w:val="Page Numbers (Top of Page)"/>
        <w:docPartUnique/>
      </w:docPartObj>
    </w:sdtPr>
    <w:sdtEndPr>
      <w:rPr>
        <w:noProof/>
      </w:rPr>
    </w:sdtEndPr>
    <w:sdtContent>
      <w:p w14:paraId="089EAC79" w14:textId="48AAA809" w:rsidR="005F0578" w:rsidRDefault="005F057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3476AF" w14:textId="77777777" w:rsidR="00063294" w:rsidRDefault="0006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22EB"/>
    <w:multiLevelType w:val="hybridMultilevel"/>
    <w:tmpl w:val="E716E3D4"/>
    <w:lvl w:ilvl="0" w:tplc="D5547A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B45583"/>
    <w:multiLevelType w:val="hybridMultilevel"/>
    <w:tmpl w:val="6C2C40D0"/>
    <w:lvl w:ilvl="0" w:tplc="938C1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85"/>
    <w:rsid w:val="0003365D"/>
    <w:rsid w:val="00040AA6"/>
    <w:rsid w:val="00040D57"/>
    <w:rsid w:val="00053436"/>
    <w:rsid w:val="00054749"/>
    <w:rsid w:val="00056618"/>
    <w:rsid w:val="00063294"/>
    <w:rsid w:val="00077AF3"/>
    <w:rsid w:val="00096A66"/>
    <w:rsid w:val="00097373"/>
    <w:rsid w:val="000A185A"/>
    <w:rsid w:val="00101085"/>
    <w:rsid w:val="00137DD9"/>
    <w:rsid w:val="001712F4"/>
    <w:rsid w:val="00172782"/>
    <w:rsid w:val="001A5941"/>
    <w:rsid w:val="001F666A"/>
    <w:rsid w:val="00285CDF"/>
    <w:rsid w:val="002B0625"/>
    <w:rsid w:val="00305415"/>
    <w:rsid w:val="00325750"/>
    <w:rsid w:val="003321A7"/>
    <w:rsid w:val="003321B0"/>
    <w:rsid w:val="00354B29"/>
    <w:rsid w:val="00357984"/>
    <w:rsid w:val="0036759F"/>
    <w:rsid w:val="003C5D78"/>
    <w:rsid w:val="003D1FDD"/>
    <w:rsid w:val="003D5CB5"/>
    <w:rsid w:val="00436341"/>
    <w:rsid w:val="00436AD4"/>
    <w:rsid w:val="00445C90"/>
    <w:rsid w:val="004906B4"/>
    <w:rsid w:val="00496047"/>
    <w:rsid w:val="004A00ED"/>
    <w:rsid w:val="004E36A2"/>
    <w:rsid w:val="004E374C"/>
    <w:rsid w:val="004E566F"/>
    <w:rsid w:val="00595827"/>
    <w:rsid w:val="005A590B"/>
    <w:rsid w:val="005B091B"/>
    <w:rsid w:val="005F0578"/>
    <w:rsid w:val="006042D0"/>
    <w:rsid w:val="0061214D"/>
    <w:rsid w:val="00617CFA"/>
    <w:rsid w:val="00653269"/>
    <w:rsid w:val="00685AD2"/>
    <w:rsid w:val="0069767B"/>
    <w:rsid w:val="006A0951"/>
    <w:rsid w:val="0071683B"/>
    <w:rsid w:val="00736FFF"/>
    <w:rsid w:val="007650A4"/>
    <w:rsid w:val="0077214E"/>
    <w:rsid w:val="00791629"/>
    <w:rsid w:val="007B1D14"/>
    <w:rsid w:val="007C0C5A"/>
    <w:rsid w:val="007D685C"/>
    <w:rsid w:val="0082472D"/>
    <w:rsid w:val="00830D6F"/>
    <w:rsid w:val="00835429"/>
    <w:rsid w:val="0084497E"/>
    <w:rsid w:val="0087377A"/>
    <w:rsid w:val="00873C0F"/>
    <w:rsid w:val="00891BDA"/>
    <w:rsid w:val="008B18B1"/>
    <w:rsid w:val="008D14DB"/>
    <w:rsid w:val="00905BEC"/>
    <w:rsid w:val="00910E11"/>
    <w:rsid w:val="00911F87"/>
    <w:rsid w:val="00925B5C"/>
    <w:rsid w:val="00941C33"/>
    <w:rsid w:val="00953416"/>
    <w:rsid w:val="00955C8D"/>
    <w:rsid w:val="00983451"/>
    <w:rsid w:val="00984087"/>
    <w:rsid w:val="00A85CBA"/>
    <w:rsid w:val="00A86F22"/>
    <w:rsid w:val="00AB3E50"/>
    <w:rsid w:val="00AD460A"/>
    <w:rsid w:val="00AF37A6"/>
    <w:rsid w:val="00B069A4"/>
    <w:rsid w:val="00B27F5B"/>
    <w:rsid w:val="00B50595"/>
    <w:rsid w:val="00B531D8"/>
    <w:rsid w:val="00B55962"/>
    <w:rsid w:val="00B76754"/>
    <w:rsid w:val="00BB087A"/>
    <w:rsid w:val="00BE24A9"/>
    <w:rsid w:val="00C001DB"/>
    <w:rsid w:val="00C07DDB"/>
    <w:rsid w:val="00C33B01"/>
    <w:rsid w:val="00C47061"/>
    <w:rsid w:val="00C5227F"/>
    <w:rsid w:val="00C536A5"/>
    <w:rsid w:val="00C6729F"/>
    <w:rsid w:val="00CA3948"/>
    <w:rsid w:val="00CA4F06"/>
    <w:rsid w:val="00CD1255"/>
    <w:rsid w:val="00CE41FA"/>
    <w:rsid w:val="00CE671F"/>
    <w:rsid w:val="00D1647B"/>
    <w:rsid w:val="00D2086A"/>
    <w:rsid w:val="00D400B1"/>
    <w:rsid w:val="00D655CC"/>
    <w:rsid w:val="00D713AA"/>
    <w:rsid w:val="00DB5F8F"/>
    <w:rsid w:val="00E05BED"/>
    <w:rsid w:val="00E36418"/>
    <w:rsid w:val="00E474CB"/>
    <w:rsid w:val="00E53D38"/>
    <w:rsid w:val="00E60166"/>
    <w:rsid w:val="00E6205A"/>
    <w:rsid w:val="00E65D54"/>
    <w:rsid w:val="00E713C0"/>
    <w:rsid w:val="00E76CCB"/>
    <w:rsid w:val="00E8326E"/>
    <w:rsid w:val="00ED691B"/>
    <w:rsid w:val="00F169C1"/>
    <w:rsid w:val="00F22265"/>
    <w:rsid w:val="00F460D4"/>
    <w:rsid w:val="00F5344F"/>
    <w:rsid w:val="00F82140"/>
    <w:rsid w:val="00FB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4E9B"/>
  <w15:docId w15:val="{98A9FCF8-CCDD-4893-B418-F9A87147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085"/>
    <w:pPr>
      <w:tabs>
        <w:tab w:val="center" w:pos="4680"/>
        <w:tab w:val="right" w:pos="9360"/>
      </w:tabs>
      <w:spacing w:after="0" w:line="240" w:lineRule="auto"/>
    </w:pPr>
    <w:rPr>
      <w:rFonts w:ascii="Calibri" w:eastAsia="Malgun Gothic" w:hAnsi="Calibri" w:cs="Times New Roman"/>
    </w:rPr>
  </w:style>
  <w:style w:type="character" w:customStyle="1" w:styleId="HeaderChar">
    <w:name w:val="Header Char"/>
    <w:basedOn w:val="DefaultParagraphFont"/>
    <w:link w:val="Header"/>
    <w:uiPriority w:val="99"/>
    <w:rsid w:val="00101085"/>
    <w:rPr>
      <w:rFonts w:ascii="Calibri" w:eastAsia="Malgun Gothic" w:hAnsi="Calibri" w:cs="Times New Roman"/>
    </w:rPr>
  </w:style>
  <w:style w:type="paragraph" w:styleId="Footer">
    <w:name w:val="footer"/>
    <w:basedOn w:val="Normal"/>
    <w:link w:val="FooterChar"/>
    <w:uiPriority w:val="99"/>
    <w:unhideWhenUsed/>
    <w:rsid w:val="004E3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4C"/>
  </w:style>
  <w:style w:type="character" w:customStyle="1" w:styleId="fontstyle01">
    <w:name w:val="fontstyle01"/>
    <w:basedOn w:val="DefaultParagraphFont"/>
    <w:rsid w:val="00941C33"/>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E601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1689">
      <w:bodyDiv w:val="1"/>
      <w:marLeft w:val="0"/>
      <w:marRight w:val="0"/>
      <w:marTop w:val="0"/>
      <w:marBottom w:val="0"/>
      <w:divBdr>
        <w:top w:val="none" w:sz="0" w:space="0" w:color="auto"/>
        <w:left w:val="none" w:sz="0" w:space="0" w:color="auto"/>
        <w:bottom w:val="none" w:sz="0" w:space="0" w:color="auto"/>
        <w:right w:val="none" w:sz="0" w:space="0" w:color="auto"/>
      </w:divBdr>
    </w:div>
    <w:div w:id="9892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91-2017-nd-cp-huong-dan-luat-thi-dua-khen-thuong-31568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BAF05-EF1E-4561-AE28-C6B2CF2C9EE4}">
  <ds:schemaRefs>
    <ds:schemaRef ds:uri="http://schemas.openxmlformats.org/officeDocument/2006/bibliography"/>
  </ds:schemaRefs>
</ds:datastoreItem>
</file>

<file path=customXml/itemProps2.xml><?xml version="1.0" encoding="utf-8"?>
<ds:datastoreItem xmlns:ds="http://schemas.openxmlformats.org/officeDocument/2006/customXml" ds:itemID="{F2CBFB18-6B1C-47F9-80F7-A09F294DA570}"/>
</file>

<file path=customXml/itemProps3.xml><?xml version="1.0" encoding="utf-8"?>
<ds:datastoreItem xmlns:ds="http://schemas.openxmlformats.org/officeDocument/2006/customXml" ds:itemID="{23BD2F0A-4AB5-43D7-A1F2-8E81D87B0554}"/>
</file>

<file path=customXml/itemProps4.xml><?xml version="1.0" encoding="utf-8"?>
<ds:datastoreItem xmlns:ds="http://schemas.openxmlformats.org/officeDocument/2006/customXml" ds:itemID="{50D4C093-CC98-4D02-9B9A-FDE998151BA6}"/>
</file>

<file path=docProps/app.xml><?xml version="1.0" encoding="utf-8"?>
<Properties xmlns="http://schemas.openxmlformats.org/officeDocument/2006/extended-properties" xmlns:vt="http://schemas.openxmlformats.org/officeDocument/2006/docPropsVTypes">
  <Template>Normal</Template>
  <TotalTime>151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Loan</dc:creator>
  <cp:keywords/>
  <dc:description/>
  <cp:lastModifiedBy>USER</cp:lastModifiedBy>
  <cp:revision>21</cp:revision>
  <cp:lastPrinted>2025-01-13T07:04:00Z</cp:lastPrinted>
  <dcterms:created xsi:type="dcterms:W3CDTF">2024-01-08T03:53:00Z</dcterms:created>
  <dcterms:modified xsi:type="dcterms:W3CDTF">2025-02-11T04:21:00Z</dcterms:modified>
</cp:coreProperties>
</file>